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C0" w:rsidRPr="00951523" w:rsidRDefault="00890E6C" w:rsidP="009734AF">
      <w:pPr>
        <w:adjustRightInd/>
        <w:spacing w:line="252" w:lineRule="exact"/>
        <w:jc w:val="right"/>
        <w:rPr>
          <w:rFonts w:asciiTheme="majorEastAsia" w:eastAsiaTheme="majorEastAsia" w:hAnsiTheme="majorEastAsia"/>
          <w:spacing w:val="12"/>
        </w:rPr>
      </w:pPr>
      <w:r w:rsidRPr="00951523">
        <w:rPr>
          <w:rFonts w:asciiTheme="majorEastAsia" w:eastAsiaTheme="majorEastAsia" w:hAnsiTheme="majorEastAsia" w:cs="ＭＳ ゴシック" w:hint="eastAsia"/>
          <w:spacing w:val="2"/>
          <w:sz w:val="24"/>
          <w:szCs w:val="24"/>
        </w:rPr>
        <w:t>（別紙様式４）</w:t>
      </w:r>
    </w:p>
    <w:p w:rsidR="007A27C0" w:rsidRPr="00951523" w:rsidRDefault="00890E6C">
      <w:pPr>
        <w:adjustRightInd/>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ゴシック"/>
          <w:sz w:val="24"/>
          <w:szCs w:val="24"/>
        </w:rPr>
        <w:t xml:space="preserve">                                                                    </w:t>
      </w:r>
    </w:p>
    <w:p w:rsidR="007A27C0" w:rsidRPr="00951523" w:rsidRDefault="00890E6C">
      <w:pPr>
        <w:adjustRightInd/>
        <w:spacing w:line="312" w:lineRule="exact"/>
        <w:rPr>
          <w:rFonts w:asciiTheme="majorEastAsia" w:eastAsiaTheme="majorEastAsia" w:hAnsiTheme="majorEastAsia"/>
          <w:spacing w:val="12"/>
        </w:rPr>
      </w:pPr>
      <w:r w:rsidRPr="00951523">
        <w:rPr>
          <w:rFonts w:asciiTheme="majorEastAsia" w:eastAsiaTheme="majorEastAsia" w:hAnsiTheme="majorEastAsia" w:cs="ＭＳ ゴシック"/>
          <w:sz w:val="24"/>
          <w:szCs w:val="24"/>
        </w:rPr>
        <w:t xml:space="preserve"> </w:t>
      </w:r>
      <w:r w:rsidRPr="00951523">
        <w:rPr>
          <w:rFonts w:asciiTheme="majorEastAsia" w:eastAsiaTheme="majorEastAsia" w:hAnsiTheme="majorEastAsia" w:cs="ＭＳ ゴシック" w:hint="eastAsia"/>
          <w:spacing w:val="4"/>
          <w:sz w:val="30"/>
          <w:szCs w:val="30"/>
        </w:rPr>
        <w:t>平成　　年度土地改良通年施行実施計画書</w:t>
      </w:r>
    </w:p>
    <w:tbl>
      <w:tblPr>
        <w:tblW w:w="0" w:type="auto"/>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850"/>
        <w:gridCol w:w="485"/>
        <w:gridCol w:w="850"/>
        <w:gridCol w:w="1032"/>
        <w:gridCol w:w="61"/>
        <w:gridCol w:w="1821"/>
        <w:gridCol w:w="729"/>
        <w:gridCol w:w="728"/>
        <w:gridCol w:w="546"/>
        <w:gridCol w:w="183"/>
        <w:gridCol w:w="728"/>
        <w:gridCol w:w="729"/>
        <w:gridCol w:w="728"/>
        <w:gridCol w:w="364"/>
        <w:gridCol w:w="365"/>
        <w:gridCol w:w="728"/>
        <w:gridCol w:w="243"/>
        <w:gridCol w:w="486"/>
        <w:gridCol w:w="728"/>
        <w:gridCol w:w="729"/>
        <w:gridCol w:w="728"/>
      </w:tblGrid>
      <w:tr w:rsidR="007A27C0" w:rsidRPr="00951523">
        <w:tc>
          <w:tcPr>
            <w:tcW w:w="1275"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事</w:t>
            </w:r>
            <w:r w:rsidRPr="00951523">
              <w:rPr>
                <w:rFonts w:asciiTheme="majorEastAsia" w:eastAsiaTheme="majorEastAsia" w:hAnsiTheme="majorEastAsia" w:cs="ＭＳ 明朝"/>
                <w:sz w:val="24"/>
                <w:szCs w:val="24"/>
              </w:rPr>
              <w:t xml:space="preserve"> </w:t>
            </w:r>
            <w:r w:rsidRPr="00951523">
              <w:rPr>
                <w:rFonts w:asciiTheme="majorEastAsia" w:eastAsiaTheme="majorEastAsia" w:hAnsiTheme="majorEastAsia" w:cs="ＭＳ 明朝" w:hint="eastAsia"/>
                <w:spacing w:val="2"/>
                <w:sz w:val="24"/>
                <w:szCs w:val="24"/>
              </w:rPr>
              <w:t>業</w:t>
            </w:r>
            <w:r w:rsidRPr="00951523">
              <w:rPr>
                <w:rFonts w:asciiTheme="majorEastAsia" w:eastAsiaTheme="majorEastAsia" w:hAnsiTheme="majorEastAsia" w:cs="ＭＳ 明朝"/>
                <w:sz w:val="24"/>
                <w:szCs w:val="24"/>
              </w:rPr>
              <w:t xml:space="preserve"> </w:t>
            </w:r>
            <w:r w:rsidRPr="00951523">
              <w:rPr>
                <w:rFonts w:asciiTheme="majorEastAsia" w:eastAsiaTheme="majorEastAsia" w:hAnsiTheme="majorEastAsia" w:cs="ＭＳ 明朝" w:hint="eastAsia"/>
                <w:spacing w:val="2"/>
                <w:sz w:val="24"/>
                <w:szCs w:val="24"/>
              </w:rPr>
              <w:t>名</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（工期）</w:t>
            </w:r>
          </w:p>
        </w:tc>
        <w:tc>
          <w:tcPr>
            <w:tcW w:w="1335"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1032"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都道府</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県名</w:t>
            </w:r>
          </w:p>
        </w:tc>
        <w:tc>
          <w:tcPr>
            <w:tcW w:w="1882"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2003" w:type="dxa"/>
            <w:gridSpan w:val="3"/>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関係市町村名</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2732" w:type="dxa"/>
            <w:gridSpan w:val="5"/>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郡　　　町</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1336" w:type="dxa"/>
            <w:gridSpan w:val="3"/>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地</w:t>
            </w:r>
            <w:r w:rsidRPr="00951523">
              <w:rPr>
                <w:rFonts w:asciiTheme="majorEastAsia" w:eastAsiaTheme="majorEastAsia" w:hAnsiTheme="majorEastAsia" w:cs="ＭＳ 明朝"/>
                <w:sz w:val="24"/>
                <w:szCs w:val="24"/>
              </w:rPr>
              <w:t xml:space="preserve"> </w:t>
            </w:r>
            <w:r w:rsidRPr="00951523">
              <w:rPr>
                <w:rFonts w:asciiTheme="majorEastAsia" w:eastAsiaTheme="majorEastAsia" w:hAnsiTheme="majorEastAsia" w:cs="ＭＳ 明朝" w:hint="eastAsia"/>
                <w:spacing w:val="2"/>
                <w:sz w:val="24"/>
                <w:szCs w:val="24"/>
              </w:rPr>
              <w:t>区</w:t>
            </w:r>
            <w:r w:rsidRPr="00951523">
              <w:rPr>
                <w:rFonts w:asciiTheme="majorEastAsia" w:eastAsiaTheme="majorEastAsia" w:hAnsiTheme="majorEastAsia" w:cs="ＭＳ 明朝"/>
                <w:sz w:val="24"/>
                <w:szCs w:val="24"/>
              </w:rPr>
              <w:t xml:space="preserve"> </w:t>
            </w:r>
            <w:r w:rsidRPr="00951523">
              <w:rPr>
                <w:rFonts w:asciiTheme="majorEastAsia" w:eastAsiaTheme="majorEastAsia" w:hAnsiTheme="majorEastAsia" w:cs="ＭＳ 明朝" w:hint="eastAsia"/>
                <w:spacing w:val="2"/>
                <w:sz w:val="24"/>
                <w:szCs w:val="24"/>
              </w:rPr>
              <w:t>名</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2671" w:type="dxa"/>
            <w:gridSpan w:val="4"/>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r>
      <w:tr w:rsidR="007A27C0" w:rsidRPr="00951523">
        <w:tc>
          <w:tcPr>
            <w:tcW w:w="425" w:type="dxa"/>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通</w:t>
            </w: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年</w:t>
            </w: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施　行</w:t>
            </w: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実</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施</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計</w:t>
            </w: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画</w:t>
            </w: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1335" w:type="dxa"/>
            <w:gridSpan w:val="2"/>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righ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区　分</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工　区</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3764" w:type="dxa"/>
            <w:gridSpan w:val="4"/>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年度工事実施予定区域</w:t>
            </w:r>
          </w:p>
        </w:tc>
        <w:tc>
          <w:tcPr>
            <w:tcW w:w="8742" w:type="dxa"/>
            <w:gridSpan w:val="15"/>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工事計画期間及び稲作期間</w:t>
            </w:r>
          </w:p>
        </w:tc>
      </w:tr>
      <w:tr w:rsidR="007A27C0" w:rsidRPr="00951523">
        <w:tc>
          <w:tcPr>
            <w:tcW w:w="425"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3764" w:type="dxa"/>
            <w:gridSpan w:val="4"/>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8742" w:type="dxa"/>
            <w:gridSpan w:val="15"/>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r>
      <w:tr w:rsidR="007A27C0" w:rsidRPr="00951523">
        <w:tc>
          <w:tcPr>
            <w:tcW w:w="425"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850" w:type="dxa"/>
            <w:vMerge w:val="restart"/>
            <w:tcBorders>
              <w:top w:val="nil"/>
              <w:left w:val="single" w:sz="4" w:space="0" w:color="000000"/>
              <w:right w:val="nil"/>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実施</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面積</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spacing w:val="2"/>
                <w:sz w:val="24"/>
                <w:szCs w:val="24"/>
              </w:rPr>
              <w:t>(ha)</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2914" w:type="dxa"/>
            <w:gridSpan w:val="3"/>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6557" w:type="dxa"/>
            <w:gridSpan w:val="12"/>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平成　　年</w:t>
            </w:r>
          </w:p>
        </w:tc>
        <w:tc>
          <w:tcPr>
            <w:tcW w:w="2185" w:type="dxa"/>
            <w:gridSpan w:val="3"/>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平成　　年</w:t>
            </w:r>
          </w:p>
        </w:tc>
      </w:tr>
      <w:tr w:rsidR="007A27C0" w:rsidRPr="00951523">
        <w:trPr>
          <w:trHeight w:val="462"/>
        </w:trPr>
        <w:tc>
          <w:tcPr>
            <w:tcW w:w="425"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850"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093" w:type="dxa"/>
            <w:gridSpan w:val="2"/>
            <w:vMerge w:val="restart"/>
            <w:tcBorders>
              <w:top w:val="nil"/>
              <w:left w:val="single" w:sz="4" w:space="0" w:color="000000"/>
              <w:right w:val="nil"/>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うち対</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象農用</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地面積</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spacing w:val="2"/>
                <w:sz w:val="24"/>
                <w:szCs w:val="24"/>
              </w:rPr>
              <w:t>(ha)</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1821" w:type="dxa"/>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うち土地改</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良通年施行</w:t>
            </w: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面積</w:t>
            </w:r>
            <w:r w:rsidRPr="00951523">
              <w:rPr>
                <w:rFonts w:asciiTheme="majorEastAsia" w:eastAsiaTheme="majorEastAsia" w:hAnsiTheme="majorEastAsia" w:cs="ＭＳ 明朝"/>
                <w:spacing w:val="2"/>
                <w:sz w:val="24"/>
                <w:szCs w:val="24"/>
              </w:rPr>
              <w:t>(ha)</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6557" w:type="dxa"/>
            <w:gridSpan w:val="12"/>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2185" w:type="dxa"/>
            <w:gridSpan w:val="3"/>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r>
      <w:tr w:rsidR="007A27C0" w:rsidRPr="00951523">
        <w:tc>
          <w:tcPr>
            <w:tcW w:w="425"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850" w:type="dxa"/>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093" w:type="dxa"/>
            <w:gridSpan w:val="2"/>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821" w:type="dxa"/>
            <w:vMerge/>
            <w:tcBorders>
              <w:left w:val="single" w:sz="4" w:space="0" w:color="000000"/>
              <w:bottom w:val="nil"/>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729"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４月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５月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9"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６月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７月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9"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８月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９月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9"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rPr>
              <w:t>10</w:t>
            </w:r>
            <w:r w:rsidRPr="00951523">
              <w:rPr>
                <w:rFonts w:asciiTheme="majorEastAsia" w:eastAsiaTheme="majorEastAsia" w:hAnsiTheme="majorEastAsia" w:cs="ＭＳ 明朝" w:hint="eastAsia"/>
              </w:rPr>
              <w:t>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rPr>
              <w:t>11</w:t>
            </w:r>
            <w:r w:rsidRPr="00951523">
              <w:rPr>
                <w:rFonts w:asciiTheme="majorEastAsia" w:eastAsiaTheme="majorEastAsia" w:hAnsiTheme="majorEastAsia" w:cs="ＭＳ 明朝" w:hint="eastAsia"/>
              </w:rPr>
              <w:t>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9"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rPr>
              <w:t>12</w:t>
            </w:r>
            <w:r w:rsidRPr="00951523">
              <w:rPr>
                <w:rFonts w:asciiTheme="majorEastAsia" w:eastAsiaTheme="majorEastAsia" w:hAnsiTheme="majorEastAsia" w:cs="ＭＳ 明朝" w:hint="eastAsia"/>
              </w:rPr>
              <w:t>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１月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9"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２月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c>
          <w:tcPr>
            <w:tcW w:w="728"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center"/>
              <w:rPr>
                <w:rFonts w:asciiTheme="majorEastAsia" w:eastAsiaTheme="majorEastAsia" w:hAnsiTheme="majorEastAsia"/>
                <w:spacing w:val="12"/>
              </w:rPr>
            </w:pPr>
            <w:r w:rsidRPr="00951523">
              <w:rPr>
                <w:rFonts w:asciiTheme="majorEastAsia" w:eastAsiaTheme="majorEastAsia" w:hAnsiTheme="majorEastAsia" w:cs="ＭＳ 明朝" w:hint="eastAsia"/>
              </w:rPr>
              <w:t>３月</w:t>
            </w: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tc>
      </w:tr>
      <w:tr w:rsidR="007A27C0" w:rsidRPr="00951523">
        <w:tc>
          <w:tcPr>
            <w:tcW w:w="425" w:type="dxa"/>
            <w:vMerge/>
            <w:tcBorders>
              <w:left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center"/>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工区</w:t>
            </w:r>
          </w:p>
          <w:p w:rsidR="007A27C0" w:rsidRPr="00951523" w:rsidRDefault="007A27C0">
            <w:pPr>
              <w:suppressAutoHyphens/>
              <w:kinsoku w:val="0"/>
              <w:wordWrap w:val="0"/>
              <w:autoSpaceDE w:val="0"/>
              <w:autoSpaceDN w:val="0"/>
              <w:spacing w:line="252" w:lineRule="exact"/>
              <w:jc w:val="center"/>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工区</w:t>
            </w:r>
          </w:p>
          <w:p w:rsidR="007A27C0" w:rsidRPr="00951523" w:rsidRDefault="007A27C0">
            <w:pPr>
              <w:suppressAutoHyphens/>
              <w:kinsoku w:val="0"/>
              <w:wordWrap w:val="0"/>
              <w:autoSpaceDE w:val="0"/>
              <w:autoSpaceDN w:val="0"/>
              <w:spacing w:line="252" w:lineRule="exact"/>
              <w:jc w:val="center"/>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工区</w:t>
            </w:r>
          </w:p>
          <w:p w:rsidR="007A27C0" w:rsidRPr="00951523" w:rsidRDefault="007A27C0">
            <w:pPr>
              <w:suppressAutoHyphens/>
              <w:kinsoku w:val="0"/>
              <w:wordWrap w:val="0"/>
              <w:autoSpaceDE w:val="0"/>
              <w:autoSpaceDN w:val="0"/>
              <w:spacing w:line="252" w:lineRule="exact"/>
              <w:jc w:val="center"/>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lef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 xml:space="preserve">　　工区</w:t>
            </w:r>
          </w:p>
          <w:p w:rsidR="007A27C0" w:rsidRPr="00951523" w:rsidRDefault="007A27C0">
            <w:pPr>
              <w:suppressAutoHyphens/>
              <w:kinsoku w:val="0"/>
              <w:wordWrap w:val="0"/>
              <w:autoSpaceDE w:val="0"/>
              <w:autoSpaceDN w:val="0"/>
              <w:spacing w:line="232" w:lineRule="exact"/>
              <w:jc w:val="center"/>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850" w:type="dxa"/>
            <w:tcBorders>
              <w:top w:val="single" w:sz="4" w:space="0" w:color="000000"/>
              <w:left w:val="single" w:sz="4" w:space="0" w:color="000000"/>
              <w:bottom w:val="nil"/>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1093" w:type="dxa"/>
            <w:gridSpan w:val="2"/>
            <w:tcBorders>
              <w:top w:val="single" w:sz="4" w:space="0" w:color="000000"/>
              <w:left w:val="single" w:sz="4" w:space="0" w:color="000000"/>
              <w:bottom w:val="nil"/>
              <w:right w:val="single" w:sz="4" w:space="0" w:color="000000"/>
            </w:tcBorders>
          </w:tcPr>
          <w:p w:rsidR="007A27C0" w:rsidRPr="00951523" w:rsidRDefault="007A27C0" w:rsidP="00551EC7">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1821" w:type="dxa"/>
            <w:tcBorders>
              <w:top w:val="single" w:sz="4" w:space="0" w:color="000000"/>
              <w:left w:val="single" w:sz="4" w:space="0" w:color="000000"/>
              <w:bottom w:val="nil"/>
              <w:right w:val="single" w:sz="4" w:space="0" w:color="000000"/>
            </w:tcBorders>
          </w:tcPr>
          <w:p w:rsidR="007A27C0" w:rsidRPr="00951523" w:rsidRDefault="007A27C0" w:rsidP="00551EC7">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8742" w:type="dxa"/>
            <w:gridSpan w:val="15"/>
            <w:vMerge w:val="restart"/>
            <w:tcBorders>
              <w:top w:val="single" w:sz="4" w:space="0" w:color="000000"/>
              <w:left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bookmarkStart w:id="0" w:name="_GoBack"/>
            <w:bookmarkEnd w:id="0"/>
          </w:p>
        </w:tc>
      </w:tr>
      <w:tr w:rsidR="007A27C0" w:rsidRPr="00951523">
        <w:tc>
          <w:tcPr>
            <w:tcW w:w="425" w:type="dxa"/>
            <w:vMerge/>
            <w:tcBorders>
              <w:left w:val="single" w:sz="4" w:space="0" w:color="000000"/>
              <w:bottom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c>
          <w:tcPr>
            <w:tcW w:w="1335" w:type="dxa"/>
            <w:gridSpan w:val="2"/>
            <w:tcBorders>
              <w:top w:val="single" w:sz="4" w:space="0" w:color="000000"/>
              <w:left w:val="single" w:sz="4" w:space="0" w:color="000000"/>
              <w:bottom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890E6C">
            <w:pPr>
              <w:suppressAutoHyphens/>
              <w:kinsoku w:val="0"/>
              <w:wordWrap w:val="0"/>
              <w:autoSpaceDE w:val="0"/>
              <w:autoSpaceDN w:val="0"/>
              <w:spacing w:line="252" w:lineRule="exact"/>
              <w:jc w:val="right"/>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計</w:t>
            </w: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850" w:type="dxa"/>
            <w:tcBorders>
              <w:top w:val="single" w:sz="4" w:space="0" w:color="000000"/>
              <w:left w:val="single" w:sz="4" w:space="0" w:color="000000"/>
              <w:bottom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1093" w:type="dxa"/>
            <w:gridSpan w:val="2"/>
            <w:tcBorders>
              <w:top w:val="single" w:sz="4" w:space="0" w:color="000000"/>
              <w:left w:val="single" w:sz="4" w:space="0" w:color="000000"/>
              <w:bottom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1821" w:type="dxa"/>
            <w:tcBorders>
              <w:top w:val="single" w:sz="4" w:space="0" w:color="000000"/>
              <w:left w:val="single" w:sz="4" w:space="0" w:color="000000"/>
              <w:bottom w:val="single" w:sz="4" w:space="0" w:color="000000"/>
              <w:right w:val="single" w:sz="4" w:space="0" w:color="000000"/>
            </w:tcBorders>
          </w:tcPr>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52" w:lineRule="exact"/>
              <w:jc w:val="left"/>
              <w:rPr>
                <w:rFonts w:asciiTheme="majorEastAsia" w:eastAsiaTheme="majorEastAsia" w:hAnsiTheme="majorEastAsia"/>
                <w:spacing w:val="12"/>
              </w:rPr>
            </w:pPr>
          </w:p>
          <w:p w:rsidR="007A27C0" w:rsidRPr="00951523" w:rsidRDefault="007A27C0">
            <w:pPr>
              <w:suppressAutoHyphens/>
              <w:kinsoku w:val="0"/>
              <w:wordWrap w:val="0"/>
              <w:autoSpaceDE w:val="0"/>
              <w:autoSpaceDN w:val="0"/>
              <w:spacing w:line="232" w:lineRule="exact"/>
              <w:jc w:val="left"/>
              <w:rPr>
                <w:rFonts w:asciiTheme="majorEastAsia" w:eastAsiaTheme="majorEastAsia" w:hAnsiTheme="majorEastAsia"/>
                <w:spacing w:val="12"/>
              </w:rPr>
            </w:pPr>
          </w:p>
        </w:tc>
        <w:tc>
          <w:tcPr>
            <w:tcW w:w="8742" w:type="dxa"/>
            <w:gridSpan w:val="15"/>
            <w:vMerge/>
            <w:tcBorders>
              <w:left w:val="single" w:sz="4" w:space="0" w:color="000000"/>
              <w:bottom w:val="single" w:sz="4" w:space="0" w:color="000000"/>
              <w:right w:val="single" w:sz="4" w:space="0" w:color="000000"/>
            </w:tcBorders>
          </w:tcPr>
          <w:p w:rsidR="007A27C0" w:rsidRPr="00951523" w:rsidRDefault="007A27C0">
            <w:pPr>
              <w:overflowPunct/>
              <w:autoSpaceDE w:val="0"/>
              <w:autoSpaceDN w:val="0"/>
              <w:jc w:val="left"/>
              <w:textAlignment w:val="auto"/>
              <w:rPr>
                <w:rFonts w:asciiTheme="majorEastAsia" w:eastAsiaTheme="majorEastAsia" w:hAnsiTheme="majorEastAsia"/>
                <w:spacing w:val="12"/>
              </w:rPr>
            </w:pPr>
          </w:p>
        </w:tc>
      </w:tr>
    </w:tbl>
    <w:p w:rsidR="007A27C0" w:rsidRPr="00951523" w:rsidRDefault="00890E6C">
      <w:pPr>
        <w:adjustRightInd/>
        <w:spacing w:line="252" w:lineRule="exact"/>
        <w:ind w:left="364"/>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注１）工区の区分は、区画整理その他面的工事に係る通年施行区域の計画発注工区によるものとする。</w:t>
      </w:r>
    </w:p>
    <w:p w:rsidR="007A27C0" w:rsidRPr="00951523" w:rsidRDefault="00890E6C" w:rsidP="00951523">
      <w:pPr>
        <w:adjustRightInd/>
        <w:spacing w:line="252" w:lineRule="exact"/>
        <w:ind w:left="242" w:firstLineChars="50" w:firstLine="133"/>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注２）対象農用地面積は、中山間地域等直接支払交付金実施要領第４の２の対象農用地の面積をいう。</w:t>
      </w:r>
    </w:p>
    <w:p w:rsidR="007A27C0" w:rsidRPr="00951523" w:rsidRDefault="00890E6C" w:rsidP="00951523">
      <w:pPr>
        <w:adjustRightInd/>
        <w:spacing w:line="252" w:lineRule="exact"/>
        <w:ind w:left="242" w:firstLineChars="50" w:firstLine="133"/>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注３）土地改良通年施行面積は、集落協定等に記載された面積とする（なお、現況の</w:t>
      </w:r>
      <w:proofErr w:type="gramStart"/>
      <w:r w:rsidRPr="00951523">
        <w:rPr>
          <w:rFonts w:asciiTheme="majorEastAsia" w:eastAsiaTheme="majorEastAsia" w:hAnsiTheme="majorEastAsia" w:cs="ＭＳ 明朝" w:hint="eastAsia"/>
          <w:spacing w:val="2"/>
          <w:sz w:val="24"/>
          <w:szCs w:val="24"/>
        </w:rPr>
        <w:t>各</w:t>
      </w:r>
      <w:proofErr w:type="gramEnd"/>
      <w:r w:rsidRPr="00951523">
        <w:rPr>
          <w:rFonts w:asciiTheme="majorEastAsia" w:eastAsiaTheme="majorEastAsia" w:hAnsiTheme="majorEastAsia" w:cs="ＭＳ 明朝" w:hint="eastAsia"/>
          <w:spacing w:val="2"/>
          <w:sz w:val="24"/>
          <w:szCs w:val="24"/>
        </w:rPr>
        <w:t>筆</w:t>
      </w:r>
      <w:proofErr w:type="gramStart"/>
      <w:r w:rsidRPr="00951523">
        <w:rPr>
          <w:rFonts w:asciiTheme="majorEastAsia" w:eastAsiaTheme="majorEastAsia" w:hAnsiTheme="majorEastAsia" w:cs="ＭＳ 明朝" w:hint="eastAsia"/>
          <w:spacing w:val="2"/>
          <w:sz w:val="24"/>
          <w:szCs w:val="24"/>
        </w:rPr>
        <w:t>ごと</w:t>
      </w:r>
      <w:proofErr w:type="gramEnd"/>
      <w:r w:rsidRPr="00951523">
        <w:rPr>
          <w:rFonts w:asciiTheme="majorEastAsia" w:eastAsiaTheme="majorEastAsia" w:hAnsiTheme="majorEastAsia" w:cs="ＭＳ 明朝" w:hint="eastAsia"/>
          <w:spacing w:val="2"/>
          <w:sz w:val="24"/>
          <w:szCs w:val="24"/>
        </w:rPr>
        <w:t>の識別が可能な図面</w:t>
      </w:r>
    </w:p>
    <w:p w:rsidR="007A27C0" w:rsidRPr="00951523" w:rsidRDefault="00890E6C">
      <w:pPr>
        <w:adjustRightInd/>
        <w:spacing w:line="252" w:lineRule="exact"/>
        <w:ind w:left="1214"/>
        <w:rPr>
          <w:rFonts w:asciiTheme="majorEastAsia" w:eastAsiaTheme="majorEastAsia" w:hAnsiTheme="majorEastAsia"/>
          <w:spacing w:val="12"/>
        </w:rPr>
      </w:pPr>
      <w:r w:rsidRPr="00951523">
        <w:rPr>
          <w:rFonts w:asciiTheme="majorEastAsia" w:eastAsiaTheme="majorEastAsia" w:hAnsiTheme="majorEastAsia" w:cs="ＭＳ 明朝" w:hint="eastAsia"/>
          <w:spacing w:val="2"/>
          <w:sz w:val="24"/>
          <w:szCs w:val="24"/>
        </w:rPr>
        <w:t>（１／</w:t>
      </w:r>
      <w:r w:rsidRPr="00951523">
        <w:rPr>
          <w:rFonts w:asciiTheme="majorEastAsia" w:eastAsiaTheme="majorEastAsia" w:hAnsiTheme="majorEastAsia" w:cs="ＭＳ 明朝"/>
          <w:spacing w:val="2"/>
          <w:sz w:val="24"/>
          <w:szCs w:val="24"/>
        </w:rPr>
        <w:t>1,000</w:t>
      </w:r>
      <w:r w:rsidRPr="00951523">
        <w:rPr>
          <w:rFonts w:asciiTheme="majorEastAsia" w:eastAsiaTheme="majorEastAsia" w:hAnsiTheme="majorEastAsia" w:cs="ＭＳ 明朝" w:hint="eastAsia"/>
          <w:spacing w:val="2"/>
          <w:sz w:val="24"/>
          <w:szCs w:val="24"/>
        </w:rPr>
        <w:t>～１／</w:t>
      </w:r>
      <w:r w:rsidRPr="00951523">
        <w:rPr>
          <w:rFonts w:asciiTheme="majorEastAsia" w:eastAsiaTheme="majorEastAsia" w:hAnsiTheme="majorEastAsia" w:cs="ＭＳ 明朝"/>
          <w:spacing w:val="2"/>
          <w:sz w:val="24"/>
          <w:szCs w:val="24"/>
        </w:rPr>
        <w:t>5,000</w:t>
      </w:r>
      <w:r w:rsidRPr="00951523">
        <w:rPr>
          <w:rFonts w:asciiTheme="majorEastAsia" w:eastAsiaTheme="majorEastAsia" w:hAnsiTheme="majorEastAsia" w:cs="ＭＳ 明朝" w:hint="eastAsia"/>
          <w:spacing w:val="2"/>
          <w:sz w:val="24"/>
          <w:szCs w:val="24"/>
        </w:rPr>
        <w:t>程度）に通年施行区域を赤色で表示したものを添付すること。）。</w:t>
      </w:r>
    </w:p>
    <w:p w:rsidR="00890E6C" w:rsidRPr="00951523" w:rsidRDefault="00890E6C">
      <w:pPr>
        <w:adjustRightInd/>
        <w:spacing w:line="232" w:lineRule="exact"/>
        <w:rPr>
          <w:rFonts w:asciiTheme="majorEastAsia" w:eastAsiaTheme="majorEastAsia" w:hAnsiTheme="majorEastAsia"/>
          <w:spacing w:val="12"/>
        </w:rPr>
      </w:pPr>
    </w:p>
    <w:sectPr w:rsidR="00890E6C" w:rsidRPr="00951523">
      <w:type w:val="continuous"/>
      <w:pgSz w:w="16838" w:h="11906" w:orient="landscape"/>
      <w:pgMar w:top="850" w:right="1134" w:bottom="862" w:left="1134" w:header="720" w:footer="720" w:gutter="0"/>
      <w:pgNumType w:start="61"/>
      <w:cols w:space="720"/>
      <w:noEndnote/>
      <w:docGrid w:type="linesAndChars" w:linePitch="231" w:charSpace="45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284" w:rsidRDefault="008A7284">
      <w:r>
        <w:separator/>
      </w:r>
    </w:p>
  </w:endnote>
  <w:endnote w:type="continuationSeparator" w:id="0">
    <w:p w:rsidR="008A7284" w:rsidRDefault="008A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284" w:rsidRDefault="008A7284">
      <w:r>
        <w:rPr>
          <w:rFonts w:hAnsi="Times New Roman"/>
          <w:color w:val="auto"/>
          <w:sz w:val="2"/>
          <w:szCs w:val="2"/>
        </w:rPr>
        <w:continuationSeparator/>
      </w:r>
    </w:p>
  </w:footnote>
  <w:footnote w:type="continuationSeparator" w:id="0">
    <w:p w:rsidR="008A7284" w:rsidRDefault="008A7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embedSystemFonts/>
  <w:bordersDoNotSurroundHeader/>
  <w:bordersDoNotSurroundFooter/>
  <w:proofState w:spelling="clean" w:grammar="clean"/>
  <w:defaultTabStop w:val="970"/>
  <w:hyphenationZone w:val="0"/>
  <w:drawingGridHorizontalSpacing w:val="4505"/>
  <w:drawingGridVerticalSpacing w:val="231"/>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523"/>
    <w:rsid w:val="00551EC7"/>
    <w:rsid w:val="007A27C0"/>
    <w:rsid w:val="00890E6C"/>
    <w:rsid w:val="008A7284"/>
    <w:rsid w:val="00951523"/>
    <w:rsid w:val="00973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Arial Unicode MS" w:eastAsia="Arial Unicode MS" w:hAnsi="Arial Unicode MS" w:cs="Arial Unicode MS"/>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Arial Unicode MS" w:eastAsia="Arial Unicode MS" w:hAnsi="Arial Unicode MS" w:cs="Arial Unicode MS"/>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2015-04-15T04:42:00Z</dcterms:created>
  <dcterms:modified xsi:type="dcterms:W3CDTF">2015-05-13T05:20:00Z</dcterms:modified>
</cp:coreProperties>
</file>