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68FD" w14:textId="77777777" w:rsidR="00FD213D" w:rsidRDefault="000D7F77">
      <w:pPr>
        <w:pStyle w:val="a3"/>
        <w:tabs>
          <w:tab w:val="clear" w:pos="4252"/>
          <w:tab w:val="clear" w:pos="8504"/>
        </w:tabs>
        <w:snapToGrid/>
        <w:jc w:val="center"/>
        <w:rPr>
          <w:rFonts w:eastAsia="ＭＳ ゴシック"/>
          <w:bCs/>
          <w:sz w:val="28"/>
        </w:rPr>
      </w:pPr>
      <w:r>
        <w:rPr>
          <w:rFonts w:eastAsia="ＭＳ ゴシック" w:hint="eastAsia"/>
          <w:bCs/>
          <w:sz w:val="28"/>
        </w:rPr>
        <w:t>萩田万川温泉センター</w:t>
      </w:r>
      <w:r w:rsidR="00FD213D">
        <w:rPr>
          <w:rFonts w:eastAsia="ＭＳ ゴシック" w:hint="eastAsia"/>
          <w:bCs/>
          <w:sz w:val="28"/>
        </w:rPr>
        <w:t>管理委託業務仕様書</w:t>
      </w:r>
    </w:p>
    <w:p w14:paraId="2EDD56C7" w14:textId="77777777" w:rsidR="00FD213D" w:rsidRPr="004A1888" w:rsidRDefault="00FD213D">
      <w:pPr>
        <w:pStyle w:val="a3"/>
        <w:tabs>
          <w:tab w:val="clear" w:pos="4252"/>
          <w:tab w:val="clear" w:pos="8504"/>
        </w:tabs>
        <w:snapToGrid/>
        <w:rPr>
          <w:b/>
          <w:sz w:val="24"/>
        </w:rPr>
      </w:pPr>
    </w:p>
    <w:p w14:paraId="7C56D1DA" w14:textId="77777777" w:rsidR="00FD213D" w:rsidRDefault="00FD213D">
      <w:pPr>
        <w:pStyle w:val="a3"/>
        <w:tabs>
          <w:tab w:val="clear" w:pos="4252"/>
          <w:tab w:val="clear" w:pos="8504"/>
        </w:tabs>
        <w:snapToGrid/>
        <w:rPr>
          <w:szCs w:val="21"/>
        </w:rPr>
      </w:pPr>
      <w:r>
        <w:rPr>
          <w:rFonts w:hint="eastAsia"/>
          <w:b/>
          <w:sz w:val="24"/>
        </w:rPr>
        <w:t xml:space="preserve">　</w:t>
      </w:r>
      <w:r w:rsidR="00F475CD">
        <w:rPr>
          <w:rFonts w:hint="eastAsia"/>
        </w:rPr>
        <w:t>萩</w:t>
      </w:r>
      <w:r w:rsidR="00A169CA">
        <w:rPr>
          <w:rFonts w:hint="eastAsia"/>
        </w:rPr>
        <w:t>田万川</w:t>
      </w:r>
      <w:r w:rsidR="000D7F77">
        <w:rPr>
          <w:rFonts w:hint="eastAsia"/>
        </w:rPr>
        <w:t>温泉センター</w:t>
      </w:r>
      <w:r w:rsidR="004343A7">
        <w:rPr>
          <w:rFonts w:hint="eastAsia"/>
        </w:rPr>
        <w:t>（</w:t>
      </w:r>
      <w:r w:rsidR="000D7F77">
        <w:rPr>
          <w:rFonts w:hint="eastAsia"/>
        </w:rPr>
        <w:t>温泉施設及び泉源施設を</w:t>
      </w:r>
      <w:r w:rsidR="00CB0EF3">
        <w:rPr>
          <w:rFonts w:hint="eastAsia"/>
        </w:rPr>
        <w:t>いう</w:t>
      </w:r>
      <w:r w:rsidR="00F475CD">
        <w:rPr>
          <w:rFonts w:ascii="ＭＳ 明朝" w:hAnsi="ＭＳ 明朝" w:cs="ＭＳ Ｐゴシック" w:hint="eastAsia"/>
          <w:kern w:val="0"/>
          <w:szCs w:val="21"/>
        </w:rPr>
        <w:t>。以下「各施設」という。）</w:t>
      </w:r>
      <w:r>
        <w:rPr>
          <w:rFonts w:hint="eastAsia"/>
          <w:szCs w:val="21"/>
        </w:rPr>
        <w:t>の指定管理者が行う業務の内容及びその範囲等は、この仕様書による。</w:t>
      </w:r>
    </w:p>
    <w:p w14:paraId="29BD95ED" w14:textId="77777777" w:rsidR="00FD213D" w:rsidRDefault="00FD213D">
      <w:pPr>
        <w:pStyle w:val="a3"/>
        <w:tabs>
          <w:tab w:val="clear" w:pos="4252"/>
          <w:tab w:val="clear" w:pos="8504"/>
        </w:tabs>
        <w:snapToGrid/>
        <w:rPr>
          <w:szCs w:val="21"/>
        </w:rPr>
      </w:pPr>
    </w:p>
    <w:p w14:paraId="692D7724" w14:textId="77777777" w:rsidR="00FD213D" w:rsidRDefault="00FD213D">
      <w:pPr>
        <w:pStyle w:val="a3"/>
        <w:tabs>
          <w:tab w:val="clear" w:pos="4252"/>
          <w:tab w:val="clear" w:pos="8504"/>
        </w:tabs>
        <w:snapToGrid/>
        <w:rPr>
          <w:szCs w:val="21"/>
        </w:rPr>
      </w:pPr>
      <w:r>
        <w:rPr>
          <w:rFonts w:hint="eastAsia"/>
          <w:szCs w:val="21"/>
        </w:rPr>
        <w:t>１　趣旨</w:t>
      </w:r>
    </w:p>
    <w:p w14:paraId="10409C50" w14:textId="77777777" w:rsidR="00FD213D" w:rsidRDefault="004475E9">
      <w:pPr>
        <w:pStyle w:val="a3"/>
        <w:tabs>
          <w:tab w:val="clear" w:pos="4252"/>
          <w:tab w:val="clear" w:pos="8504"/>
        </w:tabs>
        <w:snapToGrid/>
        <w:ind w:leftChars="100" w:left="210" w:firstLineChars="100" w:firstLine="210"/>
        <w:rPr>
          <w:szCs w:val="21"/>
        </w:rPr>
      </w:pPr>
      <w:r>
        <w:rPr>
          <w:rFonts w:hint="eastAsia"/>
          <w:szCs w:val="21"/>
        </w:rPr>
        <w:t>本仕様書は、</w:t>
      </w:r>
      <w:r w:rsidR="00F475CD">
        <w:rPr>
          <w:rFonts w:hint="eastAsia"/>
          <w:szCs w:val="21"/>
        </w:rPr>
        <w:t>各施設</w:t>
      </w:r>
      <w:r w:rsidR="00FD213D">
        <w:rPr>
          <w:rFonts w:hint="eastAsia"/>
          <w:szCs w:val="21"/>
        </w:rPr>
        <w:t>の指定管理者が行う業務の内容及び履行方法について定めることを目的とする。</w:t>
      </w:r>
    </w:p>
    <w:p w14:paraId="19B962AF" w14:textId="77777777" w:rsidR="00FD213D" w:rsidRDefault="00FD213D">
      <w:pPr>
        <w:pStyle w:val="a3"/>
        <w:tabs>
          <w:tab w:val="clear" w:pos="4252"/>
          <w:tab w:val="clear" w:pos="8504"/>
        </w:tabs>
        <w:snapToGrid/>
        <w:rPr>
          <w:szCs w:val="21"/>
        </w:rPr>
      </w:pPr>
    </w:p>
    <w:p w14:paraId="780BA132" w14:textId="77777777" w:rsidR="00FD213D" w:rsidRDefault="00FD213D">
      <w:pPr>
        <w:pStyle w:val="a3"/>
        <w:tabs>
          <w:tab w:val="clear" w:pos="4252"/>
          <w:tab w:val="clear" w:pos="8504"/>
        </w:tabs>
        <w:snapToGrid/>
        <w:rPr>
          <w:szCs w:val="21"/>
        </w:rPr>
      </w:pPr>
      <w:r>
        <w:rPr>
          <w:rFonts w:hint="eastAsia"/>
          <w:szCs w:val="21"/>
        </w:rPr>
        <w:t xml:space="preserve">２　</w:t>
      </w:r>
      <w:r w:rsidR="00F475CD">
        <w:rPr>
          <w:rFonts w:hint="eastAsia"/>
          <w:szCs w:val="21"/>
        </w:rPr>
        <w:t>各施設</w:t>
      </w:r>
      <w:r>
        <w:rPr>
          <w:rFonts w:hint="eastAsia"/>
          <w:szCs w:val="21"/>
        </w:rPr>
        <w:t>の管理に関する基本的な考え方</w:t>
      </w:r>
    </w:p>
    <w:p w14:paraId="71340242" w14:textId="77777777" w:rsidR="00FD213D" w:rsidRDefault="004475E9">
      <w:pPr>
        <w:pStyle w:val="a3"/>
        <w:tabs>
          <w:tab w:val="clear" w:pos="4252"/>
          <w:tab w:val="clear" w:pos="8504"/>
        </w:tabs>
        <w:snapToGrid/>
        <w:rPr>
          <w:szCs w:val="21"/>
        </w:rPr>
      </w:pPr>
      <w:r>
        <w:rPr>
          <w:rFonts w:hint="eastAsia"/>
          <w:szCs w:val="21"/>
        </w:rPr>
        <w:t xml:space="preserve">　　</w:t>
      </w:r>
      <w:r w:rsidR="009A6789">
        <w:rPr>
          <w:rFonts w:hint="eastAsia"/>
          <w:szCs w:val="21"/>
        </w:rPr>
        <w:t>各</w:t>
      </w:r>
      <w:r w:rsidR="00F475CD">
        <w:rPr>
          <w:rFonts w:hint="eastAsia"/>
          <w:szCs w:val="21"/>
        </w:rPr>
        <w:t>施設</w:t>
      </w:r>
      <w:r w:rsidR="00FD213D">
        <w:rPr>
          <w:rFonts w:hint="eastAsia"/>
          <w:szCs w:val="21"/>
        </w:rPr>
        <w:t>を管理運営するに</w:t>
      </w:r>
      <w:r w:rsidR="009A0F21">
        <w:rPr>
          <w:rFonts w:hint="eastAsia"/>
          <w:szCs w:val="21"/>
        </w:rPr>
        <w:t>当</w:t>
      </w:r>
      <w:r w:rsidR="00FD213D">
        <w:rPr>
          <w:rFonts w:hint="eastAsia"/>
          <w:szCs w:val="21"/>
        </w:rPr>
        <w:t>たり、次に掲げる項目に沿って行うこと。</w:t>
      </w:r>
    </w:p>
    <w:p w14:paraId="73478AFF" w14:textId="77777777" w:rsidR="00FD213D" w:rsidRDefault="004475E9">
      <w:pPr>
        <w:pStyle w:val="a3"/>
        <w:tabs>
          <w:tab w:val="clear" w:pos="4252"/>
          <w:tab w:val="clear" w:pos="8504"/>
        </w:tabs>
        <w:snapToGrid/>
        <w:ind w:left="420" w:hangingChars="200" w:hanging="420"/>
        <w:rPr>
          <w:szCs w:val="21"/>
        </w:rPr>
      </w:pPr>
      <w:r>
        <w:rPr>
          <w:rFonts w:hint="eastAsia"/>
          <w:szCs w:val="21"/>
        </w:rPr>
        <w:t>（１）</w:t>
      </w:r>
      <w:r w:rsidR="00F475CD">
        <w:rPr>
          <w:rFonts w:hint="eastAsia"/>
          <w:szCs w:val="21"/>
        </w:rPr>
        <w:t>各施設</w:t>
      </w:r>
      <w:r>
        <w:rPr>
          <w:rFonts w:hint="eastAsia"/>
          <w:szCs w:val="21"/>
        </w:rPr>
        <w:t>が、</w:t>
      </w:r>
      <w:r w:rsidR="000D7F77">
        <w:rPr>
          <w:rFonts w:hint="eastAsia"/>
          <w:szCs w:val="21"/>
        </w:rPr>
        <w:t>市の活性化と住民の健康増進を図る</w:t>
      </w:r>
      <w:r w:rsidR="0089447F">
        <w:rPr>
          <w:rFonts w:hint="eastAsia"/>
          <w:szCs w:val="21"/>
        </w:rPr>
        <w:t>ため</w:t>
      </w:r>
      <w:r w:rsidR="00FD213D">
        <w:rPr>
          <w:rFonts w:hint="eastAsia"/>
          <w:szCs w:val="21"/>
        </w:rPr>
        <w:t>ものであるという設置理念に基づき、管理運営を行うこと。</w:t>
      </w:r>
    </w:p>
    <w:p w14:paraId="1AAC3D91" w14:textId="77777777" w:rsidR="00FD213D" w:rsidRDefault="00FD213D">
      <w:pPr>
        <w:pStyle w:val="a3"/>
        <w:tabs>
          <w:tab w:val="clear" w:pos="4252"/>
          <w:tab w:val="clear" w:pos="8504"/>
        </w:tabs>
        <w:snapToGrid/>
        <w:ind w:left="420" w:hangingChars="200" w:hanging="420"/>
        <w:rPr>
          <w:szCs w:val="21"/>
        </w:rPr>
      </w:pPr>
      <w:r>
        <w:rPr>
          <w:rFonts w:hint="eastAsia"/>
          <w:szCs w:val="21"/>
        </w:rPr>
        <w:t>（２）利用者の安全確保に留意するとともに、施設の環境保全、保安警備に努め、良好な施設の維持管理を行うことを基本とすること。</w:t>
      </w:r>
    </w:p>
    <w:p w14:paraId="5CC2B0ED" w14:textId="77777777" w:rsidR="00FD213D" w:rsidRDefault="00FD213D">
      <w:pPr>
        <w:pStyle w:val="a3"/>
        <w:tabs>
          <w:tab w:val="clear" w:pos="4252"/>
          <w:tab w:val="clear" w:pos="8504"/>
        </w:tabs>
        <w:snapToGrid/>
        <w:rPr>
          <w:szCs w:val="21"/>
        </w:rPr>
      </w:pPr>
      <w:r>
        <w:rPr>
          <w:rFonts w:hint="eastAsia"/>
          <w:szCs w:val="21"/>
        </w:rPr>
        <w:t>（３）利用者の意見を管理運営に反映させること。</w:t>
      </w:r>
    </w:p>
    <w:p w14:paraId="340A585A" w14:textId="77777777" w:rsidR="00FD213D" w:rsidRDefault="00FD213D">
      <w:pPr>
        <w:pStyle w:val="a3"/>
        <w:tabs>
          <w:tab w:val="clear" w:pos="4252"/>
          <w:tab w:val="clear" w:pos="8504"/>
        </w:tabs>
        <w:snapToGrid/>
        <w:rPr>
          <w:szCs w:val="21"/>
        </w:rPr>
      </w:pPr>
      <w:r>
        <w:rPr>
          <w:rFonts w:hint="eastAsia"/>
          <w:szCs w:val="21"/>
        </w:rPr>
        <w:t>（４）個人情報の保護を徹底すること。</w:t>
      </w:r>
    </w:p>
    <w:p w14:paraId="0BEC4FE3" w14:textId="77777777" w:rsidR="00FD213D" w:rsidRDefault="00FD213D">
      <w:pPr>
        <w:pStyle w:val="a3"/>
        <w:tabs>
          <w:tab w:val="clear" w:pos="4252"/>
          <w:tab w:val="clear" w:pos="8504"/>
        </w:tabs>
        <w:snapToGrid/>
        <w:rPr>
          <w:szCs w:val="21"/>
        </w:rPr>
      </w:pPr>
      <w:r>
        <w:rPr>
          <w:rFonts w:hint="eastAsia"/>
          <w:szCs w:val="21"/>
        </w:rPr>
        <w:t>（５）効率的運営を行うこと。</w:t>
      </w:r>
    </w:p>
    <w:p w14:paraId="03C16D1E" w14:textId="77777777" w:rsidR="00FD213D" w:rsidRDefault="00FD213D">
      <w:pPr>
        <w:pStyle w:val="a3"/>
        <w:tabs>
          <w:tab w:val="clear" w:pos="4252"/>
          <w:tab w:val="clear" w:pos="8504"/>
        </w:tabs>
        <w:snapToGrid/>
        <w:rPr>
          <w:szCs w:val="21"/>
        </w:rPr>
      </w:pPr>
      <w:r>
        <w:rPr>
          <w:rFonts w:hint="eastAsia"/>
          <w:szCs w:val="21"/>
        </w:rPr>
        <w:t>（６）管理運営費の削減に努めること。</w:t>
      </w:r>
    </w:p>
    <w:p w14:paraId="2E83CD79" w14:textId="77777777" w:rsidR="00FD213D" w:rsidRDefault="00FD213D">
      <w:pPr>
        <w:pStyle w:val="a3"/>
        <w:tabs>
          <w:tab w:val="clear" w:pos="4252"/>
          <w:tab w:val="clear" w:pos="8504"/>
        </w:tabs>
        <w:snapToGrid/>
        <w:rPr>
          <w:szCs w:val="21"/>
        </w:rPr>
      </w:pPr>
    </w:p>
    <w:p w14:paraId="116E6FEE" w14:textId="77777777" w:rsidR="00FD213D" w:rsidRDefault="00FD213D">
      <w:pPr>
        <w:pStyle w:val="a3"/>
        <w:tabs>
          <w:tab w:val="clear" w:pos="4252"/>
          <w:tab w:val="clear" w:pos="8504"/>
        </w:tabs>
        <w:snapToGrid/>
        <w:rPr>
          <w:szCs w:val="21"/>
        </w:rPr>
      </w:pPr>
      <w:r>
        <w:rPr>
          <w:rFonts w:hint="eastAsia"/>
          <w:szCs w:val="21"/>
        </w:rPr>
        <w:t>３　施設の概要</w:t>
      </w:r>
    </w:p>
    <w:p w14:paraId="54C8B030" w14:textId="77777777" w:rsidR="00FD213D" w:rsidRDefault="00FD213D">
      <w:pPr>
        <w:pStyle w:val="a3"/>
        <w:tabs>
          <w:tab w:val="clear" w:pos="4252"/>
          <w:tab w:val="clear" w:pos="8504"/>
        </w:tabs>
        <w:snapToGrid/>
        <w:ind w:firstLineChars="100" w:firstLine="210"/>
        <w:rPr>
          <w:szCs w:val="21"/>
          <w:lang w:eastAsia="zh-TW"/>
        </w:rPr>
      </w:pPr>
      <w:r>
        <w:rPr>
          <w:rFonts w:hint="eastAsia"/>
          <w:szCs w:val="21"/>
          <w:lang w:eastAsia="zh-TW"/>
        </w:rPr>
        <w:t>【</w:t>
      </w:r>
      <w:r w:rsidR="000D7F77">
        <w:rPr>
          <w:rFonts w:hint="eastAsia"/>
          <w:szCs w:val="21"/>
        </w:rPr>
        <w:t>温泉施設</w:t>
      </w:r>
      <w:r>
        <w:rPr>
          <w:rFonts w:hint="eastAsia"/>
          <w:szCs w:val="21"/>
          <w:lang w:eastAsia="zh-TW"/>
        </w:rPr>
        <w:t>】</w:t>
      </w:r>
    </w:p>
    <w:p w14:paraId="321BFA27" w14:textId="77777777" w:rsidR="00FD213D" w:rsidRPr="004475E9" w:rsidRDefault="00FD213D">
      <w:pPr>
        <w:pStyle w:val="a3"/>
        <w:tabs>
          <w:tab w:val="clear" w:pos="4252"/>
          <w:tab w:val="clear" w:pos="8504"/>
        </w:tabs>
        <w:snapToGrid/>
        <w:ind w:firstLineChars="100" w:firstLine="210"/>
        <w:rPr>
          <w:rFonts w:eastAsia="PMingLiU"/>
          <w:szCs w:val="21"/>
          <w:lang w:eastAsia="zh-TW"/>
        </w:rPr>
      </w:pPr>
      <w:r>
        <w:rPr>
          <w:rFonts w:hint="eastAsia"/>
          <w:szCs w:val="21"/>
          <w:lang w:eastAsia="zh-TW"/>
        </w:rPr>
        <w:t xml:space="preserve">（１）名　　称　</w:t>
      </w:r>
      <w:r w:rsidR="000D7F77">
        <w:rPr>
          <w:rFonts w:hint="eastAsia"/>
          <w:szCs w:val="21"/>
        </w:rPr>
        <w:t>萩田万川温泉センター（憩いの湯）</w:t>
      </w:r>
    </w:p>
    <w:p w14:paraId="76588667" w14:textId="77777777" w:rsidR="00FD213D" w:rsidRDefault="00FD213D">
      <w:pPr>
        <w:pStyle w:val="a3"/>
        <w:tabs>
          <w:tab w:val="clear" w:pos="4252"/>
          <w:tab w:val="clear" w:pos="8504"/>
        </w:tabs>
        <w:snapToGrid/>
        <w:ind w:firstLineChars="100" w:firstLine="210"/>
        <w:rPr>
          <w:szCs w:val="21"/>
        </w:rPr>
      </w:pPr>
      <w:r>
        <w:rPr>
          <w:rFonts w:hint="eastAsia"/>
          <w:szCs w:val="21"/>
          <w:lang w:eastAsia="zh-TW"/>
        </w:rPr>
        <w:t xml:space="preserve">（２）場　　所　</w:t>
      </w:r>
      <w:r w:rsidR="009A6789" w:rsidRPr="005E684C">
        <w:rPr>
          <w:rFonts w:ascii="ＭＳ 明朝" w:hAnsi="ＭＳ 明朝" w:cs="ＭＳ Ｐゴシック" w:hint="eastAsia"/>
          <w:kern w:val="0"/>
          <w:szCs w:val="21"/>
        </w:rPr>
        <w:t>萩市</w:t>
      </w:r>
      <w:r w:rsidR="009E1A4E">
        <w:rPr>
          <w:rFonts w:ascii="ＭＳ 明朝" w:hAnsi="ＭＳ 明朝" w:cs="ＭＳ Ｐゴシック" w:hint="eastAsia"/>
          <w:kern w:val="0"/>
          <w:szCs w:val="21"/>
        </w:rPr>
        <w:t>大字下田万</w:t>
      </w:r>
      <w:r w:rsidR="000D7F77">
        <w:rPr>
          <w:rFonts w:ascii="ＭＳ 明朝" w:hAnsi="ＭＳ 明朝" w:cs="ＭＳ Ｐゴシック" w:hint="eastAsia"/>
          <w:kern w:val="0"/>
          <w:szCs w:val="21"/>
        </w:rPr>
        <w:t>1740</w:t>
      </w:r>
      <w:r w:rsidR="009A6789" w:rsidRPr="005E684C">
        <w:rPr>
          <w:rFonts w:ascii="ＭＳ 明朝" w:hAnsi="ＭＳ 明朝" w:cs="ＭＳ Ｐゴシック" w:hint="eastAsia"/>
          <w:kern w:val="0"/>
          <w:szCs w:val="21"/>
        </w:rPr>
        <w:t>番地１</w:t>
      </w:r>
    </w:p>
    <w:p w14:paraId="3D290E43" w14:textId="77777777" w:rsidR="00FD213D" w:rsidRDefault="008069C8">
      <w:pPr>
        <w:pStyle w:val="a3"/>
        <w:tabs>
          <w:tab w:val="clear" w:pos="4252"/>
          <w:tab w:val="clear" w:pos="8504"/>
        </w:tabs>
        <w:snapToGrid/>
        <w:ind w:firstLineChars="100" w:firstLine="210"/>
        <w:rPr>
          <w:szCs w:val="21"/>
        </w:rPr>
      </w:pPr>
      <w:r>
        <w:rPr>
          <w:rFonts w:hint="eastAsia"/>
          <w:szCs w:val="21"/>
        </w:rPr>
        <w:t>（３）竣　　工　平成</w:t>
      </w:r>
      <w:r w:rsidR="003614B1">
        <w:rPr>
          <w:rFonts w:hint="eastAsia"/>
          <w:szCs w:val="21"/>
        </w:rPr>
        <w:t>８</w:t>
      </w:r>
      <w:r w:rsidR="004475E9">
        <w:rPr>
          <w:rFonts w:hint="eastAsia"/>
          <w:szCs w:val="21"/>
        </w:rPr>
        <w:t>年</w:t>
      </w:r>
    </w:p>
    <w:p w14:paraId="6B14E918" w14:textId="4D6A236A" w:rsidR="00FD213D" w:rsidRDefault="0023423D">
      <w:pPr>
        <w:pStyle w:val="a3"/>
        <w:tabs>
          <w:tab w:val="clear" w:pos="4252"/>
          <w:tab w:val="clear" w:pos="8504"/>
        </w:tabs>
        <w:snapToGrid/>
        <w:ind w:firstLineChars="100" w:firstLine="210"/>
        <w:rPr>
          <w:szCs w:val="21"/>
        </w:rPr>
      </w:pPr>
      <w:r>
        <w:rPr>
          <w:rFonts w:hint="eastAsia"/>
          <w:szCs w:val="21"/>
        </w:rPr>
        <w:t xml:space="preserve">（４）施設規模　</w:t>
      </w:r>
      <w:r w:rsidR="00655D4E">
        <w:rPr>
          <w:rFonts w:hint="eastAsia"/>
          <w:szCs w:val="21"/>
        </w:rPr>
        <w:t>管理休憩・温泉棟：</w:t>
      </w:r>
      <w:r>
        <w:rPr>
          <w:rFonts w:hint="eastAsia"/>
          <w:szCs w:val="21"/>
        </w:rPr>
        <w:t>構</w:t>
      </w:r>
      <w:r w:rsidR="004475E9">
        <w:rPr>
          <w:rFonts w:hint="eastAsia"/>
          <w:szCs w:val="21"/>
        </w:rPr>
        <w:t xml:space="preserve">造　</w:t>
      </w:r>
      <w:r>
        <w:rPr>
          <w:rFonts w:hint="eastAsia"/>
          <w:szCs w:val="21"/>
        </w:rPr>
        <w:t>鉄骨造</w:t>
      </w:r>
      <w:r w:rsidR="00655D4E">
        <w:rPr>
          <w:rFonts w:hint="eastAsia"/>
          <w:szCs w:val="21"/>
        </w:rPr>
        <w:t xml:space="preserve">一部鉄筋コンクリート造　延床面積　</w:t>
      </w:r>
      <w:r w:rsidR="00655D4E" w:rsidRPr="009E37EF">
        <w:rPr>
          <w:rFonts w:ascii="ＭＳ 明朝" w:hAnsi="ＭＳ 明朝" w:hint="eastAsia"/>
          <w:szCs w:val="21"/>
        </w:rPr>
        <w:t>947.76㎡</w:t>
      </w:r>
    </w:p>
    <w:p w14:paraId="1C3F25DF" w14:textId="26F40FBE" w:rsidR="00FD213D" w:rsidRDefault="0023423D">
      <w:pPr>
        <w:pStyle w:val="a3"/>
        <w:tabs>
          <w:tab w:val="clear" w:pos="4252"/>
          <w:tab w:val="clear" w:pos="8504"/>
        </w:tabs>
        <w:snapToGrid/>
        <w:rPr>
          <w:szCs w:val="21"/>
        </w:rPr>
      </w:pPr>
      <w:r>
        <w:rPr>
          <w:rFonts w:hint="eastAsia"/>
          <w:szCs w:val="21"/>
        </w:rPr>
        <w:t xml:space="preserve">　　　　　　　　　</w:t>
      </w:r>
      <w:r w:rsidR="00655D4E">
        <w:rPr>
          <w:rFonts w:hint="eastAsia"/>
          <w:szCs w:val="21"/>
        </w:rPr>
        <w:t xml:space="preserve">屋外テラス棟：構造　木造平屋建　延床面積　</w:t>
      </w:r>
      <w:r w:rsidR="00655D4E" w:rsidRPr="009E37EF">
        <w:rPr>
          <w:rFonts w:ascii="ＭＳ 明朝" w:hAnsi="ＭＳ 明朝" w:hint="eastAsia"/>
          <w:szCs w:val="21"/>
        </w:rPr>
        <w:t>339.3㎡</w:t>
      </w:r>
    </w:p>
    <w:p w14:paraId="3D9CA212" w14:textId="77777777" w:rsidR="009A6789" w:rsidRPr="00F46C31" w:rsidRDefault="004475E9" w:rsidP="009A6789">
      <w:pPr>
        <w:ind w:firstLineChars="100" w:firstLine="210"/>
        <w:rPr>
          <w:rFonts w:ascii="ＭＳ 明朝" w:hAnsi="ＭＳ 明朝"/>
          <w:szCs w:val="21"/>
        </w:rPr>
      </w:pPr>
      <w:r>
        <w:rPr>
          <w:rFonts w:hint="eastAsia"/>
          <w:szCs w:val="21"/>
        </w:rPr>
        <w:t>（５）</w:t>
      </w:r>
      <w:r w:rsidR="00DA12C3">
        <w:rPr>
          <w:rFonts w:hint="eastAsia"/>
          <w:szCs w:val="21"/>
        </w:rPr>
        <w:t>時</w:t>
      </w:r>
      <w:r>
        <w:rPr>
          <w:rFonts w:hint="eastAsia"/>
          <w:szCs w:val="21"/>
        </w:rPr>
        <w:t xml:space="preserve">　　間　</w:t>
      </w:r>
      <w:r w:rsidR="009A6789" w:rsidRPr="00F46C31">
        <w:rPr>
          <w:rFonts w:ascii="ＭＳ 明朝" w:hAnsi="ＭＳ 明朝"/>
          <w:szCs w:val="21"/>
        </w:rPr>
        <w:t>午前</w:t>
      </w:r>
      <w:r w:rsidR="000D7F77">
        <w:rPr>
          <w:rFonts w:ascii="ＭＳ 明朝" w:hAnsi="ＭＳ 明朝" w:hint="eastAsia"/>
          <w:szCs w:val="21"/>
        </w:rPr>
        <w:t>１０</w:t>
      </w:r>
      <w:r w:rsidR="009A6789" w:rsidRPr="00F46C31">
        <w:rPr>
          <w:rFonts w:ascii="ＭＳ 明朝" w:hAnsi="ＭＳ 明朝"/>
          <w:szCs w:val="21"/>
        </w:rPr>
        <w:t>時</w:t>
      </w:r>
      <w:r w:rsidR="00274ABF">
        <w:rPr>
          <w:rFonts w:ascii="ＭＳ 明朝" w:hAnsi="ＭＳ 明朝"/>
          <w:szCs w:val="21"/>
        </w:rPr>
        <w:t>から午後</w:t>
      </w:r>
      <w:r w:rsidR="000D7F77">
        <w:rPr>
          <w:rFonts w:ascii="ＭＳ 明朝" w:hAnsi="ＭＳ 明朝" w:hint="eastAsia"/>
          <w:szCs w:val="21"/>
        </w:rPr>
        <w:t>９</w:t>
      </w:r>
      <w:r w:rsidR="009A6789" w:rsidRPr="00F46C31">
        <w:rPr>
          <w:rFonts w:ascii="ＭＳ 明朝" w:hAnsi="ＭＳ 明朝"/>
          <w:szCs w:val="21"/>
        </w:rPr>
        <w:t>時まで</w:t>
      </w:r>
    </w:p>
    <w:p w14:paraId="3D026002" w14:textId="77777777" w:rsidR="00FD213D" w:rsidRPr="000D7F77" w:rsidRDefault="00FD213D">
      <w:pPr>
        <w:pStyle w:val="a3"/>
        <w:tabs>
          <w:tab w:val="clear" w:pos="4252"/>
          <w:tab w:val="clear" w:pos="8504"/>
        </w:tabs>
        <w:snapToGrid/>
        <w:rPr>
          <w:szCs w:val="21"/>
        </w:rPr>
      </w:pPr>
    </w:p>
    <w:p w14:paraId="1F2A13E8" w14:textId="77777777" w:rsidR="00FD213D" w:rsidRDefault="00FD213D">
      <w:pPr>
        <w:pStyle w:val="a3"/>
        <w:tabs>
          <w:tab w:val="clear" w:pos="4252"/>
          <w:tab w:val="clear" w:pos="8504"/>
        </w:tabs>
        <w:snapToGrid/>
        <w:ind w:firstLineChars="100" w:firstLine="210"/>
        <w:rPr>
          <w:szCs w:val="21"/>
        </w:rPr>
      </w:pPr>
      <w:r>
        <w:rPr>
          <w:rFonts w:hint="eastAsia"/>
          <w:szCs w:val="21"/>
          <w:lang w:eastAsia="zh-TW"/>
        </w:rPr>
        <w:t>【</w:t>
      </w:r>
      <w:r w:rsidR="000D7F77">
        <w:rPr>
          <w:rFonts w:hint="eastAsia"/>
          <w:szCs w:val="21"/>
        </w:rPr>
        <w:t>泉源施設</w:t>
      </w:r>
      <w:r>
        <w:rPr>
          <w:rFonts w:hint="eastAsia"/>
          <w:szCs w:val="21"/>
          <w:lang w:eastAsia="zh-TW"/>
        </w:rPr>
        <w:t>】</w:t>
      </w:r>
    </w:p>
    <w:p w14:paraId="2C4A6354" w14:textId="77777777" w:rsidR="00FD213D" w:rsidRPr="000170A2" w:rsidRDefault="00FD213D">
      <w:pPr>
        <w:pStyle w:val="a3"/>
        <w:tabs>
          <w:tab w:val="clear" w:pos="4252"/>
          <w:tab w:val="clear" w:pos="8504"/>
        </w:tabs>
        <w:snapToGrid/>
        <w:ind w:firstLineChars="100" w:firstLine="210"/>
        <w:rPr>
          <w:rFonts w:eastAsia="PMingLiU"/>
          <w:szCs w:val="21"/>
        </w:rPr>
      </w:pPr>
      <w:r>
        <w:rPr>
          <w:rFonts w:hint="eastAsia"/>
          <w:szCs w:val="21"/>
          <w:lang w:eastAsia="zh-TW"/>
        </w:rPr>
        <w:t xml:space="preserve">（１）名　　称　</w:t>
      </w:r>
      <w:r w:rsidR="000D7F77">
        <w:rPr>
          <w:rFonts w:hint="eastAsia"/>
          <w:szCs w:val="21"/>
        </w:rPr>
        <w:t>泉源施設</w:t>
      </w:r>
    </w:p>
    <w:p w14:paraId="3CD16243" w14:textId="77777777" w:rsidR="00FD213D" w:rsidRDefault="00FD213D">
      <w:pPr>
        <w:pStyle w:val="a3"/>
        <w:tabs>
          <w:tab w:val="clear" w:pos="4252"/>
          <w:tab w:val="clear" w:pos="8504"/>
        </w:tabs>
        <w:snapToGrid/>
        <w:ind w:firstLineChars="100" w:firstLine="210"/>
        <w:rPr>
          <w:szCs w:val="21"/>
        </w:rPr>
      </w:pPr>
      <w:r>
        <w:rPr>
          <w:rFonts w:hint="eastAsia"/>
          <w:szCs w:val="21"/>
          <w:lang w:eastAsia="zh-TW"/>
        </w:rPr>
        <w:t xml:space="preserve">（２）場　　所　</w:t>
      </w:r>
      <w:r w:rsidR="00274ABF" w:rsidRPr="005E684C">
        <w:rPr>
          <w:rFonts w:ascii="ＭＳ 明朝" w:hAnsi="ＭＳ 明朝" w:cs="ＭＳ Ｐゴシック" w:hint="eastAsia"/>
          <w:kern w:val="0"/>
          <w:szCs w:val="21"/>
        </w:rPr>
        <w:t>萩市</w:t>
      </w:r>
      <w:r w:rsidR="00274ABF">
        <w:rPr>
          <w:rFonts w:ascii="ＭＳ 明朝" w:hAnsi="ＭＳ 明朝" w:cs="ＭＳ Ｐゴシック" w:hint="eastAsia"/>
          <w:kern w:val="0"/>
          <w:szCs w:val="21"/>
        </w:rPr>
        <w:t>大字下田万</w:t>
      </w:r>
      <w:r w:rsidR="00B635CC">
        <w:rPr>
          <w:rFonts w:ascii="ＭＳ 明朝" w:hAnsi="ＭＳ 明朝" w:cs="ＭＳ Ｐゴシック" w:hint="eastAsia"/>
          <w:kern w:val="0"/>
          <w:szCs w:val="21"/>
        </w:rPr>
        <w:t>1715</w:t>
      </w:r>
      <w:r w:rsidR="00274ABF" w:rsidRPr="005E684C">
        <w:rPr>
          <w:rFonts w:ascii="ＭＳ 明朝" w:hAnsi="ＭＳ 明朝" w:cs="ＭＳ Ｐゴシック" w:hint="eastAsia"/>
          <w:kern w:val="0"/>
          <w:szCs w:val="21"/>
        </w:rPr>
        <w:t>番地</w:t>
      </w:r>
    </w:p>
    <w:p w14:paraId="47B36886" w14:textId="5DC0CC3C" w:rsidR="00274ABF" w:rsidRDefault="000170A2">
      <w:pPr>
        <w:pStyle w:val="a3"/>
        <w:tabs>
          <w:tab w:val="clear" w:pos="4252"/>
          <w:tab w:val="clear" w:pos="8504"/>
        </w:tabs>
        <w:snapToGrid/>
        <w:ind w:firstLineChars="100" w:firstLine="210"/>
        <w:rPr>
          <w:szCs w:val="21"/>
        </w:rPr>
      </w:pPr>
      <w:r>
        <w:rPr>
          <w:rFonts w:hint="eastAsia"/>
          <w:szCs w:val="21"/>
        </w:rPr>
        <w:t>（３）</w:t>
      </w:r>
      <w:r w:rsidR="008069C8">
        <w:rPr>
          <w:rFonts w:hint="eastAsia"/>
          <w:szCs w:val="21"/>
        </w:rPr>
        <w:t>竣　　工　平成</w:t>
      </w:r>
      <w:r w:rsidR="00655D4E">
        <w:rPr>
          <w:rFonts w:hint="eastAsia"/>
          <w:szCs w:val="21"/>
        </w:rPr>
        <w:t>２３</w:t>
      </w:r>
      <w:r w:rsidRPr="000170A2">
        <w:rPr>
          <w:rFonts w:hint="eastAsia"/>
          <w:szCs w:val="21"/>
        </w:rPr>
        <w:t>年</w:t>
      </w:r>
    </w:p>
    <w:p w14:paraId="48BDC1C2" w14:textId="77777777" w:rsidR="00FD213D" w:rsidRPr="009E37EF" w:rsidRDefault="0023423D" w:rsidP="003F59B9">
      <w:pPr>
        <w:pStyle w:val="a3"/>
        <w:tabs>
          <w:tab w:val="clear" w:pos="4252"/>
          <w:tab w:val="clear" w:pos="8504"/>
        </w:tabs>
        <w:snapToGrid/>
        <w:ind w:firstLineChars="100" w:firstLine="210"/>
        <w:rPr>
          <w:rFonts w:ascii="ＭＳ 明朝" w:hAnsi="ＭＳ 明朝"/>
          <w:szCs w:val="21"/>
        </w:rPr>
      </w:pPr>
      <w:r>
        <w:rPr>
          <w:rFonts w:hint="eastAsia"/>
          <w:szCs w:val="21"/>
        </w:rPr>
        <w:t xml:space="preserve">（４）施設規模　</w:t>
      </w:r>
      <w:r w:rsidR="000170A2">
        <w:rPr>
          <w:rFonts w:hint="eastAsia"/>
          <w:szCs w:val="21"/>
        </w:rPr>
        <w:t xml:space="preserve">面積　</w:t>
      </w:r>
      <w:r w:rsidR="000D7F77" w:rsidRPr="009E37EF">
        <w:rPr>
          <w:rFonts w:ascii="ＭＳ 明朝" w:hAnsi="ＭＳ 明朝" w:hint="eastAsia"/>
          <w:szCs w:val="21"/>
        </w:rPr>
        <w:t>85.5</w:t>
      </w:r>
      <w:r w:rsidR="00FD213D" w:rsidRPr="009E37EF">
        <w:rPr>
          <w:rFonts w:ascii="ＭＳ 明朝" w:hAnsi="ＭＳ 明朝" w:hint="eastAsia"/>
          <w:szCs w:val="21"/>
        </w:rPr>
        <w:t>㎡</w:t>
      </w:r>
    </w:p>
    <w:p w14:paraId="32BF0A97" w14:textId="77777777" w:rsidR="00FD213D" w:rsidRDefault="000170A2">
      <w:pPr>
        <w:pStyle w:val="a3"/>
        <w:tabs>
          <w:tab w:val="clear" w:pos="4252"/>
          <w:tab w:val="clear" w:pos="8504"/>
        </w:tabs>
        <w:snapToGrid/>
        <w:ind w:rightChars="-100" w:right="-210" w:firstLineChars="100" w:firstLine="210"/>
        <w:rPr>
          <w:szCs w:val="21"/>
        </w:rPr>
      </w:pPr>
      <w:r>
        <w:rPr>
          <w:rFonts w:hint="eastAsia"/>
          <w:szCs w:val="21"/>
        </w:rPr>
        <w:t xml:space="preserve">（５）供用時間　</w:t>
      </w:r>
      <w:r w:rsidR="009A6789" w:rsidRPr="00F46C31">
        <w:rPr>
          <w:rFonts w:ascii="ＭＳ 明朝" w:hAnsi="ＭＳ 明朝" w:hint="eastAsia"/>
          <w:szCs w:val="21"/>
        </w:rPr>
        <w:t>午前</w:t>
      </w:r>
      <w:r w:rsidR="000D7F77">
        <w:rPr>
          <w:rFonts w:ascii="ＭＳ 明朝" w:hAnsi="ＭＳ 明朝" w:hint="eastAsia"/>
          <w:szCs w:val="21"/>
        </w:rPr>
        <w:t>１０</w:t>
      </w:r>
      <w:r w:rsidR="009A6789" w:rsidRPr="00F46C31">
        <w:rPr>
          <w:rFonts w:ascii="ＭＳ 明朝" w:hAnsi="ＭＳ 明朝" w:hint="eastAsia"/>
          <w:szCs w:val="21"/>
        </w:rPr>
        <w:t>時から午後</w:t>
      </w:r>
      <w:r w:rsidR="000D7F77">
        <w:rPr>
          <w:rFonts w:ascii="ＭＳ 明朝" w:hAnsi="ＭＳ 明朝" w:hint="eastAsia"/>
          <w:szCs w:val="21"/>
        </w:rPr>
        <w:t>９</w:t>
      </w:r>
      <w:r w:rsidR="009A6789" w:rsidRPr="00F46C31">
        <w:rPr>
          <w:rFonts w:ascii="ＭＳ 明朝" w:hAnsi="ＭＳ 明朝" w:hint="eastAsia"/>
          <w:szCs w:val="21"/>
        </w:rPr>
        <w:t>時まで</w:t>
      </w:r>
    </w:p>
    <w:p w14:paraId="660617E6" w14:textId="77777777" w:rsidR="00F475CD" w:rsidRPr="000D7F77" w:rsidRDefault="00F475CD">
      <w:pPr>
        <w:pStyle w:val="a3"/>
        <w:tabs>
          <w:tab w:val="clear" w:pos="4252"/>
          <w:tab w:val="clear" w:pos="8504"/>
        </w:tabs>
        <w:snapToGrid/>
        <w:ind w:rightChars="-100" w:right="-210" w:firstLineChars="100" w:firstLine="210"/>
        <w:rPr>
          <w:szCs w:val="21"/>
        </w:rPr>
      </w:pPr>
    </w:p>
    <w:p w14:paraId="12CFB29E" w14:textId="77777777" w:rsidR="00FD213D" w:rsidRDefault="00FD213D">
      <w:pPr>
        <w:pStyle w:val="a3"/>
        <w:tabs>
          <w:tab w:val="clear" w:pos="4252"/>
          <w:tab w:val="clear" w:pos="8504"/>
        </w:tabs>
        <w:snapToGrid/>
        <w:rPr>
          <w:szCs w:val="21"/>
        </w:rPr>
      </w:pPr>
      <w:r>
        <w:rPr>
          <w:rFonts w:hint="eastAsia"/>
          <w:szCs w:val="21"/>
        </w:rPr>
        <w:t>４　指定期間</w:t>
      </w:r>
    </w:p>
    <w:p w14:paraId="450405A1" w14:textId="7E6FBE29" w:rsidR="00FD213D" w:rsidRPr="00921F92" w:rsidRDefault="00FD213D">
      <w:pPr>
        <w:pStyle w:val="a3"/>
        <w:tabs>
          <w:tab w:val="clear" w:pos="4252"/>
          <w:tab w:val="clear" w:pos="8504"/>
        </w:tabs>
        <w:snapToGrid/>
        <w:rPr>
          <w:szCs w:val="21"/>
        </w:rPr>
      </w:pPr>
      <w:r w:rsidRPr="00921F92">
        <w:rPr>
          <w:rFonts w:hint="eastAsia"/>
          <w:szCs w:val="21"/>
        </w:rPr>
        <w:t xml:space="preserve">　　</w:t>
      </w:r>
      <w:r w:rsidR="000D7F77" w:rsidRPr="00921F92">
        <w:rPr>
          <w:rFonts w:hint="eastAsia"/>
          <w:szCs w:val="21"/>
        </w:rPr>
        <w:t>令和</w:t>
      </w:r>
      <w:r w:rsidR="008B1DC7">
        <w:rPr>
          <w:rFonts w:hint="eastAsia"/>
          <w:szCs w:val="21"/>
        </w:rPr>
        <w:t>８</w:t>
      </w:r>
      <w:r w:rsidR="000D7F77" w:rsidRPr="00921F92">
        <w:rPr>
          <w:rFonts w:hint="eastAsia"/>
          <w:szCs w:val="21"/>
        </w:rPr>
        <w:t>年</w:t>
      </w:r>
      <w:r w:rsidRPr="00921F92">
        <w:rPr>
          <w:rFonts w:hint="eastAsia"/>
          <w:szCs w:val="21"/>
        </w:rPr>
        <w:t>４月１日から</w:t>
      </w:r>
      <w:r w:rsidR="000D7F77" w:rsidRPr="00921F92">
        <w:rPr>
          <w:rFonts w:hint="eastAsia"/>
          <w:szCs w:val="21"/>
        </w:rPr>
        <w:t>令和</w:t>
      </w:r>
      <w:r w:rsidR="008B1DC7">
        <w:rPr>
          <w:rFonts w:hint="eastAsia"/>
          <w:szCs w:val="21"/>
        </w:rPr>
        <w:t>１</w:t>
      </w:r>
      <w:r w:rsidR="00746110">
        <w:rPr>
          <w:rFonts w:hint="eastAsia"/>
          <w:szCs w:val="21"/>
        </w:rPr>
        <w:t>０</w:t>
      </w:r>
      <w:r w:rsidRPr="00921F92">
        <w:rPr>
          <w:rFonts w:hint="eastAsia"/>
          <w:szCs w:val="21"/>
        </w:rPr>
        <w:t>年３月３１日まで</w:t>
      </w:r>
      <w:r w:rsidR="00CB2416">
        <w:rPr>
          <w:rFonts w:hint="eastAsia"/>
          <w:szCs w:val="21"/>
        </w:rPr>
        <w:t>の２年間</w:t>
      </w:r>
    </w:p>
    <w:p w14:paraId="4658CE19" w14:textId="77777777" w:rsidR="00FD213D" w:rsidRDefault="00FD213D">
      <w:pPr>
        <w:pStyle w:val="a3"/>
        <w:tabs>
          <w:tab w:val="clear" w:pos="4252"/>
          <w:tab w:val="clear" w:pos="8504"/>
        </w:tabs>
        <w:snapToGrid/>
        <w:ind w:leftChars="133" w:left="489" w:hangingChars="100" w:hanging="210"/>
        <w:rPr>
          <w:szCs w:val="21"/>
        </w:rPr>
      </w:pPr>
      <w:r>
        <w:rPr>
          <w:rFonts w:hint="eastAsia"/>
          <w:szCs w:val="21"/>
        </w:rPr>
        <w:t>（指定期間中、</w:t>
      </w:r>
      <w:r w:rsidR="00BF0CC5">
        <w:rPr>
          <w:rFonts w:hint="eastAsia"/>
          <w:szCs w:val="21"/>
        </w:rPr>
        <w:t>指定管理者</w:t>
      </w:r>
      <w:r>
        <w:rPr>
          <w:rFonts w:hint="eastAsia"/>
          <w:szCs w:val="21"/>
        </w:rPr>
        <w:t>協定を締結するものとする。）</w:t>
      </w:r>
    </w:p>
    <w:p w14:paraId="57E78267" w14:textId="77777777" w:rsidR="00FD213D" w:rsidRDefault="00FD213D">
      <w:pPr>
        <w:pStyle w:val="a3"/>
        <w:tabs>
          <w:tab w:val="clear" w:pos="4252"/>
          <w:tab w:val="clear" w:pos="8504"/>
        </w:tabs>
        <w:snapToGrid/>
        <w:rPr>
          <w:szCs w:val="21"/>
        </w:rPr>
      </w:pPr>
    </w:p>
    <w:p w14:paraId="678283C8" w14:textId="77777777" w:rsidR="00FD213D" w:rsidRDefault="00FD213D">
      <w:pPr>
        <w:pStyle w:val="a3"/>
        <w:tabs>
          <w:tab w:val="clear" w:pos="4252"/>
          <w:tab w:val="clear" w:pos="8504"/>
        </w:tabs>
        <w:snapToGrid/>
        <w:rPr>
          <w:szCs w:val="21"/>
        </w:rPr>
      </w:pPr>
      <w:r>
        <w:rPr>
          <w:rFonts w:hint="eastAsia"/>
          <w:szCs w:val="21"/>
        </w:rPr>
        <w:lastRenderedPageBreak/>
        <w:t>５　法令等の遵守</w:t>
      </w:r>
    </w:p>
    <w:p w14:paraId="15066BBF" w14:textId="28F61B74" w:rsidR="00FD213D" w:rsidRDefault="000170A2" w:rsidP="009A6789">
      <w:pPr>
        <w:pStyle w:val="a3"/>
        <w:tabs>
          <w:tab w:val="clear" w:pos="4252"/>
          <w:tab w:val="clear" w:pos="8504"/>
        </w:tabs>
        <w:snapToGrid/>
        <w:rPr>
          <w:szCs w:val="21"/>
        </w:rPr>
      </w:pPr>
      <w:r>
        <w:rPr>
          <w:rFonts w:hint="eastAsia"/>
          <w:szCs w:val="21"/>
        </w:rPr>
        <w:t xml:space="preserve">　　</w:t>
      </w:r>
      <w:r w:rsidR="009A6789">
        <w:rPr>
          <w:rFonts w:ascii="ＭＳ 明朝" w:hAnsi="ＭＳ 明朝" w:hint="eastAsia"/>
        </w:rPr>
        <w:t>各施設</w:t>
      </w:r>
      <w:r>
        <w:rPr>
          <w:rFonts w:hint="eastAsia"/>
          <w:szCs w:val="21"/>
        </w:rPr>
        <w:t>の</w:t>
      </w:r>
      <w:r w:rsidR="00FD213D">
        <w:rPr>
          <w:rFonts w:hint="eastAsia"/>
          <w:szCs w:val="21"/>
        </w:rPr>
        <w:t>管理に当たっては、本仕様書のほか、次に掲げる法令</w:t>
      </w:r>
      <w:r w:rsidR="007F3645">
        <w:rPr>
          <w:rFonts w:hint="eastAsia"/>
          <w:szCs w:val="21"/>
        </w:rPr>
        <w:t>等を遵守しなければならない</w:t>
      </w:r>
      <w:r w:rsidR="00FD213D">
        <w:rPr>
          <w:rFonts w:hint="eastAsia"/>
          <w:szCs w:val="21"/>
        </w:rPr>
        <w:t>。</w:t>
      </w:r>
    </w:p>
    <w:p w14:paraId="32603AEE" w14:textId="77777777" w:rsidR="00FD213D" w:rsidRDefault="00FD213D">
      <w:pPr>
        <w:pStyle w:val="a3"/>
        <w:tabs>
          <w:tab w:val="clear" w:pos="4252"/>
          <w:tab w:val="clear" w:pos="8504"/>
        </w:tabs>
        <w:snapToGrid/>
        <w:rPr>
          <w:szCs w:val="21"/>
        </w:rPr>
      </w:pPr>
      <w:r>
        <w:rPr>
          <w:rFonts w:hint="eastAsia"/>
          <w:szCs w:val="21"/>
        </w:rPr>
        <w:t>（１）地方自治法</w:t>
      </w:r>
    </w:p>
    <w:p w14:paraId="6F934DF4" w14:textId="77777777" w:rsidR="007F3645" w:rsidRDefault="000170A2" w:rsidP="00CA0F13">
      <w:pPr>
        <w:pStyle w:val="a3"/>
        <w:tabs>
          <w:tab w:val="clear" w:pos="4252"/>
          <w:tab w:val="clear" w:pos="8504"/>
        </w:tabs>
        <w:snapToGrid/>
        <w:rPr>
          <w:rFonts w:ascii="ＭＳ 明朝" w:hAnsi="ＭＳ 明朝" w:cs="ＭＳ Ｐゴシック"/>
          <w:kern w:val="0"/>
          <w:szCs w:val="21"/>
        </w:rPr>
      </w:pPr>
      <w:r>
        <w:rPr>
          <w:rFonts w:hint="eastAsia"/>
          <w:szCs w:val="21"/>
        </w:rPr>
        <w:t>（２）</w:t>
      </w:r>
      <w:r w:rsidR="009A6789" w:rsidRPr="009F1303">
        <w:rPr>
          <w:rFonts w:ascii="ＭＳ 明朝" w:hAnsi="ＭＳ 明朝" w:cs="ＭＳ Ｐゴシック" w:hint="eastAsia"/>
          <w:kern w:val="0"/>
          <w:szCs w:val="21"/>
        </w:rPr>
        <w:t>萩</w:t>
      </w:r>
      <w:r w:rsidR="00B32DFD">
        <w:rPr>
          <w:rFonts w:ascii="ＭＳ 明朝" w:hAnsi="ＭＳ 明朝" w:cs="ＭＳ Ｐゴシック" w:hint="eastAsia"/>
          <w:kern w:val="0"/>
          <w:szCs w:val="21"/>
        </w:rPr>
        <w:t>田万川温泉センターの</w:t>
      </w:r>
      <w:r w:rsidR="009A6789" w:rsidRPr="009F1303">
        <w:rPr>
          <w:rFonts w:ascii="ＭＳ 明朝" w:hAnsi="ＭＳ 明朝" w:cs="ＭＳ Ｐゴシック" w:hint="eastAsia"/>
          <w:kern w:val="0"/>
          <w:szCs w:val="21"/>
        </w:rPr>
        <w:t>設置及び管理に関する条例</w:t>
      </w:r>
    </w:p>
    <w:p w14:paraId="30C18D4F" w14:textId="57EADE94" w:rsidR="009A6789" w:rsidRDefault="007F3645" w:rsidP="00CA0F13">
      <w:pPr>
        <w:pStyle w:val="a3"/>
        <w:tabs>
          <w:tab w:val="clear" w:pos="4252"/>
          <w:tab w:val="clear" w:pos="8504"/>
        </w:tabs>
        <w:snapToGrid/>
        <w:rPr>
          <w:szCs w:val="21"/>
        </w:rPr>
      </w:pPr>
      <w:r>
        <w:rPr>
          <w:rFonts w:ascii="ＭＳ 明朝" w:hAnsi="ＭＳ 明朝" w:cs="ＭＳ Ｐゴシック" w:hint="eastAsia"/>
          <w:kern w:val="0"/>
          <w:szCs w:val="21"/>
        </w:rPr>
        <w:t>（３）労働関係法令（労働基準法、最低賃金法等）</w:t>
      </w:r>
      <w:r w:rsidR="009A6789">
        <w:rPr>
          <w:rFonts w:hint="eastAsia"/>
          <w:szCs w:val="21"/>
        </w:rPr>
        <w:t xml:space="preserve">　　　</w:t>
      </w:r>
    </w:p>
    <w:p w14:paraId="0C56E92B" w14:textId="29624A5F" w:rsidR="00FD213D" w:rsidRDefault="000170A2">
      <w:pPr>
        <w:pStyle w:val="a3"/>
        <w:tabs>
          <w:tab w:val="clear" w:pos="4252"/>
          <w:tab w:val="clear" w:pos="8504"/>
        </w:tabs>
        <w:snapToGrid/>
        <w:rPr>
          <w:szCs w:val="21"/>
        </w:rPr>
      </w:pPr>
      <w:r>
        <w:rPr>
          <w:rFonts w:hint="eastAsia"/>
          <w:szCs w:val="21"/>
        </w:rPr>
        <w:t>（</w:t>
      </w:r>
      <w:r w:rsidR="007F3645">
        <w:rPr>
          <w:rFonts w:hint="eastAsia"/>
          <w:szCs w:val="21"/>
        </w:rPr>
        <w:t>４</w:t>
      </w:r>
      <w:r>
        <w:rPr>
          <w:rFonts w:hint="eastAsia"/>
          <w:szCs w:val="21"/>
        </w:rPr>
        <w:t>）</w:t>
      </w:r>
      <w:r w:rsidR="00FD213D">
        <w:rPr>
          <w:rFonts w:hint="eastAsia"/>
          <w:szCs w:val="21"/>
        </w:rPr>
        <w:t>業務を遂行する上で、関連する法令等</w:t>
      </w:r>
    </w:p>
    <w:p w14:paraId="7D3BC573" w14:textId="2545E95B" w:rsidR="00FD213D" w:rsidRDefault="00FD213D">
      <w:pPr>
        <w:pStyle w:val="a3"/>
        <w:tabs>
          <w:tab w:val="clear" w:pos="4252"/>
          <w:tab w:val="clear" w:pos="8504"/>
        </w:tabs>
        <w:snapToGrid/>
        <w:ind w:firstLineChars="100" w:firstLine="210"/>
        <w:rPr>
          <w:szCs w:val="21"/>
        </w:rPr>
      </w:pPr>
      <w:r>
        <w:rPr>
          <w:rFonts w:hint="eastAsia"/>
          <w:szCs w:val="21"/>
        </w:rPr>
        <w:t>※　指定期間中に前各号に規定する法令</w:t>
      </w:r>
      <w:r w:rsidR="007F3645">
        <w:rPr>
          <w:rFonts w:hint="eastAsia"/>
          <w:szCs w:val="21"/>
        </w:rPr>
        <w:t>等</w:t>
      </w:r>
      <w:r>
        <w:rPr>
          <w:rFonts w:hint="eastAsia"/>
          <w:szCs w:val="21"/>
        </w:rPr>
        <w:t>に改正があった場合は、改正された内容を仕様とする。</w:t>
      </w:r>
    </w:p>
    <w:p w14:paraId="7912BAC5" w14:textId="77777777" w:rsidR="00FD213D" w:rsidRDefault="00FD213D">
      <w:pPr>
        <w:pStyle w:val="a3"/>
        <w:tabs>
          <w:tab w:val="clear" w:pos="4252"/>
          <w:tab w:val="clear" w:pos="8504"/>
        </w:tabs>
        <w:snapToGrid/>
        <w:ind w:left="2" w:firstLine="2"/>
        <w:rPr>
          <w:szCs w:val="21"/>
        </w:rPr>
      </w:pPr>
    </w:p>
    <w:p w14:paraId="5E940A48" w14:textId="77777777" w:rsidR="00FD213D" w:rsidRDefault="00FD213D">
      <w:pPr>
        <w:pStyle w:val="a3"/>
        <w:tabs>
          <w:tab w:val="clear" w:pos="4252"/>
          <w:tab w:val="clear" w:pos="8504"/>
        </w:tabs>
        <w:snapToGrid/>
        <w:rPr>
          <w:szCs w:val="21"/>
        </w:rPr>
      </w:pPr>
      <w:r>
        <w:rPr>
          <w:rFonts w:hint="eastAsia"/>
          <w:szCs w:val="21"/>
        </w:rPr>
        <w:t>６　業務の範囲</w:t>
      </w:r>
    </w:p>
    <w:p w14:paraId="705B4997" w14:textId="77777777" w:rsidR="009A6789" w:rsidRDefault="009A6789" w:rsidP="009A6789">
      <w:pPr>
        <w:ind w:firstLineChars="100" w:firstLine="210"/>
        <w:rPr>
          <w:szCs w:val="22"/>
        </w:rPr>
      </w:pPr>
      <w:r>
        <w:rPr>
          <w:rFonts w:hint="eastAsia"/>
          <w:szCs w:val="22"/>
        </w:rPr>
        <w:t>ア　利用の許可等に関する業務</w:t>
      </w:r>
    </w:p>
    <w:p w14:paraId="79231319" w14:textId="77777777" w:rsidR="009A6789" w:rsidRDefault="009A6789" w:rsidP="009A6789">
      <w:pPr>
        <w:ind w:firstLineChars="100" w:firstLine="210"/>
        <w:rPr>
          <w:szCs w:val="22"/>
        </w:rPr>
      </w:pPr>
      <w:r>
        <w:rPr>
          <w:rFonts w:hint="eastAsia"/>
          <w:szCs w:val="22"/>
        </w:rPr>
        <w:t>イ　施設及び設備の維持管理に関する業務</w:t>
      </w:r>
    </w:p>
    <w:p w14:paraId="51A09FFD" w14:textId="77777777" w:rsidR="009A6789" w:rsidRDefault="009A6789" w:rsidP="009A6789">
      <w:pPr>
        <w:ind w:firstLineChars="100" w:firstLine="210"/>
        <w:rPr>
          <w:szCs w:val="22"/>
        </w:rPr>
      </w:pPr>
      <w:r>
        <w:rPr>
          <w:rFonts w:hint="eastAsia"/>
          <w:szCs w:val="22"/>
        </w:rPr>
        <w:t>ウ　その他管理に必要な業務</w:t>
      </w:r>
    </w:p>
    <w:p w14:paraId="1A269B22" w14:textId="77777777" w:rsidR="009A6789" w:rsidRPr="003B4701" w:rsidRDefault="009A6789" w:rsidP="009A6789">
      <w:pPr>
        <w:ind w:firstLineChars="100" w:firstLine="210"/>
        <w:rPr>
          <w:szCs w:val="22"/>
        </w:rPr>
      </w:pPr>
      <w:r>
        <w:rPr>
          <w:rFonts w:hint="eastAsia"/>
          <w:szCs w:val="22"/>
        </w:rPr>
        <w:t>エ　上記に掲げるもののほか、市長が必要と認める業務</w:t>
      </w:r>
    </w:p>
    <w:p w14:paraId="561A223F" w14:textId="77777777" w:rsidR="00EE0CC1" w:rsidRPr="006C026A" w:rsidRDefault="00EE0CC1" w:rsidP="006C026A">
      <w:pPr>
        <w:rPr>
          <w:rFonts w:ascii="ＭＳ 明朝" w:hAnsi="ＭＳ 明朝"/>
          <w:szCs w:val="21"/>
        </w:rPr>
      </w:pPr>
    </w:p>
    <w:p w14:paraId="43A09BE2" w14:textId="77777777" w:rsidR="00FD213D" w:rsidRDefault="00FD213D">
      <w:pPr>
        <w:pStyle w:val="a3"/>
        <w:tabs>
          <w:tab w:val="clear" w:pos="4252"/>
          <w:tab w:val="clear" w:pos="8504"/>
        </w:tabs>
        <w:snapToGrid/>
        <w:rPr>
          <w:szCs w:val="21"/>
        </w:rPr>
      </w:pPr>
      <w:r>
        <w:rPr>
          <w:rFonts w:hint="eastAsia"/>
          <w:szCs w:val="21"/>
        </w:rPr>
        <w:t>７　業務報告</w:t>
      </w:r>
    </w:p>
    <w:p w14:paraId="03891482" w14:textId="77777777" w:rsidR="00FD213D" w:rsidRDefault="00FD213D">
      <w:pPr>
        <w:pStyle w:val="a3"/>
        <w:tabs>
          <w:tab w:val="clear" w:pos="4252"/>
          <w:tab w:val="clear" w:pos="8504"/>
        </w:tabs>
        <w:snapToGrid/>
        <w:ind w:left="420" w:hangingChars="200" w:hanging="420"/>
        <w:rPr>
          <w:szCs w:val="21"/>
        </w:rPr>
      </w:pPr>
      <w:r>
        <w:rPr>
          <w:rFonts w:hint="eastAsia"/>
          <w:szCs w:val="21"/>
        </w:rPr>
        <w:t>（</w:t>
      </w:r>
      <w:r w:rsidR="002B4830">
        <w:rPr>
          <w:rFonts w:hint="eastAsia"/>
          <w:szCs w:val="21"/>
        </w:rPr>
        <w:t>１）指定管理者は、管理運営業務日報等を作成のうえ</w:t>
      </w:r>
      <w:r>
        <w:rPr>
          <w:rFonts w:hint="eastAsia"/>
          <w:szCs w:val="21"/>
        </w:rPr>
        <w:t>、萩市が指定する期間保管し、求めがあったときは提出すること。</w:t>
      </w:r>
    </w:p>
    <w:p w14:paraId="3CE465D1" w14:textId="77777777" w:rsidR="00FD213D" w:rsidRDefault="002B4830">
      <w:pPr>
        <w:pStyle w:val="a3"/>
        <w:tabs>
          <w:tab w:val="clear" w:pos="4252"/>
          <w:tab w:val="clear" w:pos="8504"/>
        </w:tabs>
        <w:snapToGrid/>
        <w:rPr>
          <w:szCs w:val="21"/>
        </w:rPr>
      </w:pPr>
      <w:r>
        <w:rPr>
          <w:rFonts w:hint="eastAsia"/>
          <w:szCs w:val="21"/>
        </w:rPr>
        <w:t>（２）毎月、利用状況等</w:t>
      </w:r>
      <w:r w:rsidR="00FD213D">
        <w:rPr>
          <w:rFonts w:hint="eastAsia"/>
          <w:szCs w:val="21"/>
        </w:rPr>
        <w:t>萩市に報告すること。</w:t>
      </w:r>
    </w:p>
    <w:p w14:paraId="2122CB4F" w14:textId="77777777" w:rsidR="00FD213D" w:rsidRDefault="00FD213D">
      <w:pPr>
        <w:pStyle w:val="a3"/>
        <w:tabs>
          <w:tab w:val="clear" w:pos="4252"/>
          <w:tab w:val="clear" w:pos="8504"/>
        </w:tabs>
        <w:snapToGrid/>
        <w:rPr>
          <w:szCs w:val="21"/>
        </w:rPr>
      </w:pPr>
    </w:p>
    <w:p w14:paraId="4EDE5B02" w14:textId="77777777" w:rsidR="00FD213D" w:rsidRDefault="00FD213D">
      <w:pPr>
        <w:pStyle w:val="a3"/>
        <w:tabs>
          <w:tab w:val="clear" w:pos="4252"/>
          <w:tab w:val="clear" w:pos="8504"/>
        </w:tabs>
        <w:snapToGrid/>
        <w:rPr>
          <w:szCs w:val="21"/>
        </w:rPr>
      </w:pPr>
      <w:r>
        <w:rPr>
          <w:rFonts w:hint="eastAsia"/>
          <w:szCs w:val="21"/>
        </w:rPr>
        <w:t>８　経費等について</w:t>
      </w:r>
    </w:p>
    <w:p w14:paraId="4356363D" w14:textId="77777777" w:rsidR="00FD213D" w:rsidRDefault="00FD213D">
      <w:pPr>
        <w:pStyle w:val="a3"/>
        <w:tabs>
          <w:tab w:val="clear" w:pos="4252"/>
          <w:tab w:val="clear" w:pos="8504"/>
        </w:tabs>
        <w:snapToGrid/>
        <w:rPr>
          <w:szCs w:val="21"/>
        </w:rPr>
      </w:pPr>
      <w:r>
        <w:rPr>
          <w:rFonts w:hint="eastAsia"/>
          <w:szCs w:val="21"/>
        </w:rPr>
        <w:t>（１）予算の執行</w:t>
      </w:r>
    </w:p>
    <w:p w14:paraId="5D6BAC2F" w14:textId="77777777" w:rsidR="00FD213D" w:rsidRDefault="00FD213D">
      <w:pPr>
        <w:pStyle w:val="a3"/>
        <w:tabs>
          <w:tab w:val="clear" w:pos="4252"/>
          <w:tab w:val="clear" w:pos="8504"/>
        </w:tabs>
        <w:snapToGrid/>
        <w:ind w:leftChars="100" w:left="210" w:firstLineChars="100" w:firstLine="210"/>
        <w:rPr>
          <w:szCs w:val="21"/>
        </w:rPr>
      </w:pPr>
      <w:r>
        <w:rPr>
          <w:rFonts w:hint="eastAsia"/>
          <w:szCs w:val="21"/>
        </w:rPr>
        <w:t>市は、施設サービスの質が低下することがないよう、指定管理者に対して、指定管理料を支払うこととする。</w:t>
      </w:r>
    </w:p>
    <w:p w14:paraId="06B961BE" w14:textId="77777777" w:rsidR="00FD213D" w:rsidRDefault="00FD213D">
      <w:pPr>
        <w:pStyle w:val="a3"/>
        <w:tabs>
          <w:tab w:val="clear" w:pos="4252"/>
          <w:tab w:val="clear" w:pos="8504"/>
        </w:tabs>
        <w:snapToGrid/>
        <w:ind w:leftChars="100" w:left="210" w:firstLineChars="100" w:firstLine="210"/>
        <w:rPr>
          <w:szCs w:val="21"/>
        </w:rPr>
      </w:pPr>
      <w:r>
        <w:rPr>
          <w:rFonts w:hint="eastAsia"/>
          <w:szCs w:val="21"/>
        </w:rPr>
        <w:t>なお、指定管理料は、</w:t>
      </w:r>
      <w:r w:rsidR="006C026A">
        <w:rPr>
          <w:rFonts w:hint="eastAsia"/>
          <w:szCs w:val="21"/>
        </w:rPr>
        <w:t>萩市が公益上必要と認め、</w:t>
      </w:r>
      <w:r>
        <w:rPr>
          <w:rFonts w:hint="eastAsia"/>
          <w:szCs w:val="21"/>
        </w:rPr>
        <w:t>算定した一定額を予算の範囲内で支払うものとする。</w:t>
      </w:r>
    </w:p>
    <w:p w14:paraId="10E76143" w14:textId="77777777" w:rsidR="00FD213D" w:rsidRDefault="00FD213D">
      <w:pPr>
        <w:pStyle w:val="a3"/>
        <w:tabs>
          <w:tab w:val="clear" w:pos="4252"/>
          <w:tab w:val="clear" w:pos="8504"/>
        </w:tabs>
        <w:snapToGrid/>
        <w:rPr>
          <w:szCs w:val="21"/>
        </w:rPr>
      </w:pPr>
      <w:r>
        <w:rPr>
          <w:rFonts w:hint="eastAsia"/>
          <w:szCs w:val="21"/>
        </w:rPr>
        <w:t>（２）事業報告</w:t>
      </w:r>
    </w:p>
    <w:p w14:paraId="178AF367" w14:textId="77777777" w:rsidR="00FD213D" w:rsidRDefault="002B4830">
      <w:pPr>
        <w:pStyle w:val="a3"/>
        <w:tabs>
          <w:tab w:val="clear" w:pos="4252"/>
          <w:tab w:val="clear" w:pos="8504"/>
        </w:tabs>
        <w:snapToGrid/>
        <w:jc w:val="left"/>
        <w:rPr>
          <w:szCs w:val="21"/>
        </w:rPr>
      </w:pPr>
      <w:r>
        <w:rPr>
          <w:rFonts w:hint="eastAsia"/>
          <w:szCs w:val="21"/>
        </w:rPr>
        <w:t xml:space="preserve">　　会計年度終了後、速やか</w:t>
      </w:r>
      <w:r w:rsidR="00FD213D">
        <w:rPr>
          <w:rFonts w:hint="eastAsia"/>
          <w:szCs w:val="21"/>
        </w:rPr>
        <w:t>に事業の報告を行うこと。</w:t>
      </w:r>
    </w:p>
    <w:p w14:paraId="48A86267" w14:textId="77777777" w:rsidR="00FD213D" w:rsidRDefault="002B4830" w:rsidP="002B4830">
      <w:pPr>
        <w:pStyle w:val="a3"/>
        <w:tabs>
          <w:tab w:val="clear" w:pos="4252"/>
          <w:tab w:val="clear" w:pos="8504"/>
        </w:tabs>
        <w:snapToGrid/>
        <w:rPr>
          <w:szCs w:val="21"/>
        </w:rPr>
      </w:pPr>
      <w:r>
        <w:rPr>
          <w:rFonts w:hint="eastAsia"/>
          <w:szCs w:val="21"/>
        </w:rPr>
        <w:t>（３）</w:t>
      </w:r>
      <w:r w:rsidR="00FD213D">
        <w:rPr>
          <w:rFonts w:hint="eastAsia"/>
          <w:szCs w:val="21"/>
        </w:rPr>
        <w:t>調査及び監査</w:t>
      </w:r>
    </w:p>
    <w:p w14:paraId="7ED3D4CB" w14:textId="77777777" w:rsidR="00FD213D" w:rsidRDefault="00FD213D">
      <w:pPr>
        <w:pStyle w:val="a3"/>
        <w:tabs>
          <w:tab w:val="clear" w:pos="4252"/>
          <w:tab w:val="clear" w:pos="8504"/>
        </w:tabs>
        <w:snapToGrid/>
        <w:ind w:leftChars="100" w:left="210" w:firstLineChars="100" w:firstLine="210"/>
        <w:jc w:val="left"/>
        <w:rPr>
          <w:szCs w:val="21"/>
        </w:rPr>
      </w:pPr>
      <w:r>
        <w:rPr>
          <w:rFonts w:hint="eastAsia"/>
          <w:szCs w:val="21"/>
        </w:rPr>
        <w:t>萩市は、必要に応じて、労務管理、施設、物品、各種帳簿等の現地調査及び監査を行うことができる。</w:t>
      </w:r>
    </w:p>
    <w:p w14:paraId="1F97659C" w14:textId="77777777" w:rsidR="00FD213D" w:rsidRDefault="00FD213D">
      <w:pPr>
        <w:pStyle w:val="a3"/>
        <w:tabs>
          <w:tab w:val="clear" w:pos="4252"/>
          <w:tab w:val="clear" w:pos="8504"/>
        </w:tabs>
        <w:snapToGrid/>
        <w:rPr>
          <w:szCs w:val="21"/>
        </w:rPr>
      </w:pPr>
    </w:p>
    <w:p w14:paraId="0E21E0E0" w14:textId="77777777" w:rsidR="00FD213D" w:rsidRDefault="008340C3">
      <w:pPr>
        <w:pStyle w:val="a3"/>
        <w:tabs>
          <w:tab w:val="clear" w:pos="4252"/>
          <w:tab w:val="clear" w:pos="8504"/>
        </w:tabs>
        <w:snapToGrid/>
        <w:rPr>
          <w:szCs w:val="21"/>
        </w:rPr>
      </w:pPr>
      <w:r>
        <w:rPr>
          <w:rFonts w:hint="eastAsia"/>
          <w:szCs w:val="21"/>
        </w:rPr>
        <w:t>９　指定管理者の賠償責任</w:t>
      </w:r>
    </w:p>
    <w:p w14:paraId="44BCA4A0" w14:textId="77777777" w:rsidR="00FD213D" w:rsidRDefault="00FD213D">
      <w:pPr>
        <w:pStyle w:val="a3"/>
        <w:tabs>
          <w:tab w:val="clear" w:pos="4252"/>
          <w:tab w:val="clear" w:pos="8504"/>
        </w:tabs>
        <w:snapToGrid/>
        <w:ind w:left="420" w:hangingChars="200" w:hanging="420"/>
        <w:rPr>
          <w:szCs w:val="21"/>
        </w:rPr>
      </w:pPr>
      <w:r>
        <w:rPr>
          <w:rFonts w:hint="eastAsia"/>
          <w:szCs w:val="21"/>
        </w:rPr>
        <w:t>（１）管理者は、その責めに帰すべき理由により、業務の実施に関し萩市又は第三者に損害を与えたときは、その損害を賠償しなければならない。</w:t>
      </w:r>
    </w:p>
    <w:p w14:paraId="14047142" w14:textId="77777777" w:rsidR="00FD213D" w:rsidRDefault="00FD213D" w:rsidP="00762000">
      <w:pPr>
        <w:pStyle w:val="a3"/>
        <w:tabs>
          <w:tab w:val="clear" w:pos="4252"/>
          <w:tab w:val="clear" w:pos="8504"/>
        </w:tabs>
        <w:snapToGrid/>
        <w:ind w:leftChars="200" w:left="420" w:firstLineChars="100" w:firstLine="210"/>
        <w:rPr>
          <w:szCs w:val="21"/>
        </w:rPr>
      </w:pPr>
      <w:r>
        <w:rPr>
          <w:rFonts w:hint="eastAsia"/>
          <w:szCs w:val="21"/>
        </w:rPr>
        <w:t>また、国家賠償法等により萩市が第三者に当該損害を賠償したときは、萩市から求償権を行使されることがある。</w:t>
      </w:r>
    </w:p>
    <w:p w14:paraId="0979B05F" w14:textId="77777777" w:rsidR="00FD213D" w:rsidRDefault="00FD213D" w:rsidP="002B4830">
      <w:pPr>
        <w:pStyle w:val="a6"/>
        <w:tabs>
          <w:tab w:val="left" w:pos="0"/>
        </w:tabs>
      </w:pPr>
    </w:p>
    <w:p w14:paraId="1C6FD341" w14:textId="77777777" w:rsidR="00FD213D" w:rsidRDefault="00FD213D">
      <w:pPr>
        <w:pStyle w:val="a6"/>
      </w:pPr>
      <w:r>
        <w:rPr>
          <w:rFonts w:ascii="ＭＳ 明朝" w:hAnsi="ＭＳ 明朝" w:hint="eastAsia"/>
        </w:rPr>
        <w:t>１０　物品の帰属等</w:t>
      </w:r>
    </w:p>
    <w:p w14:paraId="09081492" w14:textId="77777777" w:rsidR="00FD213D" w:rsidRDefault="00FD213D">
      <w:pPr>
        <w:pStyle w:val="a6"/>
        <w:ind w:left="420" w:hangingChars="200" w:hanging="420"/>
      </w:pPr>
      <w:r>
        <w:rPr>
          <w:rFonts w:eastAsia="Times New Roman"/>
        </w:rPr>
        <w:t xml:space="preserve"> (</w:t>
      </w:r>
      <w:r>
        <w:rPr>
          <w:rFonts w:ascii="ＭＳ 明朝" w:hAnsi="ＭＳ 明朝" w:hint="eastAsia"/>
        </w:rPr>
        <w:t>１</w:t>
      </w:r>
      <w:r>
        <w:rPr>
          <w:rFonts w:eastAsia="Times New Roman"/>
        </w:rPr>
        <w:t xml:space="preserve">)  </w:t>
      </w:r>
      <w:r>
        <w:rPr>
          <w:rFonts w:ascii="ＭＳ 明朝" w:hAnsi="ＭＳ 明朝" w:hint="eastAsia"/>
        </w:rPr>
        <w:t>萩市が、指定管理者に対して、指定管理料により物品を購入させ、又は修繕により結果として資産を取得させることとなる場合は、その物品又は資産（以下「物品」という。）は、萩市の所有に</w:t>
      </w:r>
      <w:r>
        <w:rPr>
          <w:rFonts w:ascii="ＭＳ 明朝" w:hAnsi="ＭＳ 明朝" w:hint="eastAsia"/>
        </w:rPr>
        <w:lastRenderedPageBreak/>
        <w:t>属するものとする。</w:t>
      </w:r>
    </w:p>
    <w:p w14:paraId="1609E21C" w14:textId="77777777" w:rsidR="00FD213D" w:rsidRDefault="00FD213D">
      <w:pPr>
        <w:pStyle w:val="a6"/>
        <w:ind w:left="420" w:hangingChars="200" w:hanging="420"/>
      </w:pPr>
      <w:r>
        <w:rPr>
          <w:rFonts w:ascii="ＭＳ 明朝" w:hAnsi="ＭＳ 明朝" w:hint="eastAsia"/>
        </w:rPr>
        <w:t xml:space="preserve"> </w:t>
      </w:r>
      <w:r>
        <w:rPr>
          <w:rFonts w:eastAsia="Times New Roman"/>
        </w:rPr>
        <w:t>(</w:t>
      </w:r>
      <w:r>
        <w:rPr>
          <w:rFonts w:ascii="ＭＳ 明朝" w:hAnsi="ＭＳ 明朝" w:hint="eastAsia"/>
        </w:rPr>
        <w:t>２</w:t>
      </w:r>
      <w:r>
        <w:rPr>
          <w:rFonts w:eastAsia="Times New Roman"/>
        </w:rPr>
        <w:t xml:space="preserve">)  </w:t>
      </w:r>
      <w:r w:rsidR="00513F2E">
        <w:rPr>
          <w:rFonts w:ascii="ＭＳ 明朝" w:hAnsi="ＭＳ 明朝" w:hint="eastAsia"/>
        </w:rPr>
        <w:t>指定管理者は、萩市の所有に属する物品については、「萩市会計</w:t>
      </w:r>
      <w:r>
        <w:rPr>
          <w:rFonts w:ascii="ＭＳ 明朝" w:hAnsi="ＭＳ 明朝" w:hint="eastAsia"/>
        </w:rPr>
        <w:t>規則」及び関係例規の管理の原則及び分類に基づいて管理</w:t>
      </w:r>
      <w:r w:rsidR="00513F2E">
        <w:rPr>
          <w:rFonts w:ascii="ＭＳ 明朝" w:hAnsi="ＭＳ 明朝" w:hint="eastAsia"/>
        </w:rPr>
        <w:t>を行うものとする。また、指定管理者は、同規則に定められた物品整理</w:t>
      </w:r>
      <w:r>
        <w:rPr>
          <w:rFonts w:ascii="ＭＳ 明朝" w:hAnsi="ＭＳ 明朝" w:hint="eastAsia"/>
        </w:rPr>
        <w:t>簿を備えて、その保管に係る物品を整理し、購入及び廃棄等の異動について定期的に萩市に報告しなければならない。</w:t>
      </w:r>
    </w:p>
    <w:p w14:paraId="14340113" w14:textId="77777777" w:rsidR="00FD213D" w:rsidRDefault="00FD213D">
      <w:pPr>
        <w:pStyle w:val="a6"/>
        <w:rPr>
          <w:rFonts w:ascii="ＭＳ 明朝" w:hAnsi="ＭＳ 明朝"/>
        </w:rPr>
      </w:pPr>
    </w:p>
    <w:p w14:paraId="2A19F285" w14:textId="77777777" w:rsidR="00FD213D" w:rsidRDefault="00FD213D">
      <w:pPr>
        <w:pStyle w:val="a6"/>
        <w:rPr>
          <w:rFonts w:ascii="ＭＳ 明朝" w:hAnsi="ＭＳ 明朝"/>
        </w:rPr>
      </w:pPr>
      <w:r>
        <w:rPr>
          <w:rFonts w:ascii="ＭＳ 明朝" w:hAnsi="ＭＳ 明朝" w:hint="eastAsia"/>
        </w:rPr>
        <w:t>１１　業務を実施するに当たっての注意事項</w:t>
      </w:r>
    </w:p>
    <w:p w14:paraId="4079B022" w14:textId="77777777" w:rsidR="00FD213D" w:rsidRDefault="00FD213D">
      <w:pPr>
        <w:pStyle w:val="a6"/>
      </w:pPr>
      <w:r>
        <w:rPr>
          <w:rFonts w:ascii="ＭＳ 明朝" w:hAnsi="ＭＳ 明朝" w:hint="eastAsia"/>
        </w:rPr>
        <w:t xml:space="preserve">　　業務を実施するに当たっては、次の各項目に留意して円滑に実施すること。</w:t>
      </w:r>
    </w:p>
    <w:p w14:paraId="1766DDB3" w14:textId="77777777" w:rsidR="00FD213D" w:rsidRDefault="00FD213D">
      <w:pPr>
        <w:pStyle w:val="a6"/>
        <w:ind w:left="420" w:hangingChars="200" w:hanging="420"/>
      </w:pPr>
      <w:r>
        <w:rPr>
          <w:rFonts w:ascii="ＭＳ 明朝" w:hAnsi="ＭＳ 明朝" w:hint="eastAsia"/>
        </w:rPr>
        <w:t>（１）公の施設であることを常に念頭において、公平な運営を行うこととし、特定の団体等に有利に、あるいは不利になる運営をしないこと。</w:t>
      </w:r>
    </w:p>
    <w:p w14:paraId="6053CB3B" w14:textId="28FBF3AC" w:rsidR="00FD213D" w:rsidRDefault="00FD213D">
      <w:pPr>
        <w:pStyle w:val="a6"/>
        <w:ind w:left="420" w:hangingChars="200" w:hanging="420"/>
      </w:pPr>
      <w:r>
        <w:rPr>
          <w:rFonts w:ascii="ＭＳ 明朝" w:hAnsi="ＭＳ 明朝" w:hint="eastAsia"/>
        </w:rPr>
        <w:t>（２）</w:t>
      </w:r>
      <w:r w:rsidR="00263AA4">
        <w:rPr>
          <w:rFonts w:ascii="ＭＳ 明朝" w:hAnsi="ＭＳ 明朝" w:hint="eastAsia"/>
        </w:rPr>
        <w:t>指定管理者が施設の管理運営に係る各種規定・要綱等を作成する場合は、萩市と協議を行うこと。</w:t>
      </w:r>
    </w:p>
    <w:p w14:paraId="09A880E9" w14:textId="2B7F1883" w:rsidR="00FD213D" w:rsidRDefault="00FD213D" w:rsidP="00263AA4">
      <w:pPr>
        <w:pStyle w:val="a6"/>
        <w:ind w:left="420" w:hangingChars="200" w:hanging="420"/>
      </w:pPr>
      <w:r>
        <w:rPr>
          <w:rFonts w:ascii="ＭＳ 明朝" w:hAnsi="ＭＳ 明朝" w:hint="eastAsia"/>
        </w:rPr>
        <w:t>（３）</w:t>
      </w:r>
      <w:r w:rsidR="00263AA4">
        <w:rPr>
          <w:rFonts w:ascii="ＭＳ 明朝" w:hAnsi="ＭＳ 明朝" w:hint="eastAsia"/>
        </w:rPr>
        <w:t>指定管理者が各施設を管理運営するに当たっては、区分所有権の目的たる建物の一部であることを理解し、建物の共用部分、敷地及び附属施設の管理を行う団体に対し誠意をもって協力するものとする。</w:t>
      </w:r>
    </w:p>
    <w:p w14:paraId="20662265" w14:textId="77777777" w:rsidR="00FD213D" w:rsidRPr="00263AA4" w:rsidRDefault="00FD213D" w:rsidP="00263AA4">
      <w:pPr>
        <w:pStyle w:val="a6"/>
        <w:ind w:left="420" w:hangingChars="200" w:hanging="420"/>
      </w:pPr>
      <w:r>
        <w:rPr>
          <w:rFonts w:ascii="ＭＳ 明朝" w:hAnsi="ＭＳ 明朝" w:hint="eastAsia"/>
        </w:rPr>
        <w:t>（</w:t>
      </w:r>
      <w:r w:rsidR="000822E0">
        <w:rPr>
          <w:rFonts w:ascii="ＭＳ 明朝" w:hAnsi="ＭＳ 明朝" w:hint="eastAsia"/>
        </w:rPr>
        <w:t>４</w:t>
      </w:r>
      <w:r w:rsidR="00AA37EF">
        <w:rPr>
          <w:rFonts w:ascii="ＭＳ 明朝" w:hAnsi="ＭＳ 明朝" w:hint="eastAsia"/>
        </w:rPr>
        <w:t>）</w:t>
      </w:r>
      <w:r w:rsidR="00263AA4">
        <w:rPr>
          <w:rFonts w:ascii="ＭＳ 明朝" w:hAnsi="ＭＳ 明朝" w:hint="eastAsia"/>
        </w:rPr>
        <w:t>市民の利便に資するため、変更が必要であると市長が認めたときは、指定管理者は、その変更に伴い必要とされる業務を行うものとする。</w:t>
      </w:r>
    </w:p>
    <w:p w14:paraId="09423591" w14:textId="77777777" w:rsidR="00FD213D" w:rsidRDefault="00FD213D">
      <w:pPr>
        <w:pStyle w:val="a6"/>
      </w:pPr>
    </w:p>
    <w:p w14:paraId="4C0DA9FB" w14:textId="77777777" w:rsidR="00FD213D" w:rsidRDefault="00FD213D">
      <w:pPr>
        <w:pStyle w:val="a6"/>
        <w:rPr>
          <w:rFonts w:ascii="ＭＳ 明朝" w:hAnsi="ＭＳ 明朝"/>
        </w:rPr>
      </w:pPr>
      <w:r>
        <w:rPr>
          <w:rFonts w:ascii="ＭＳ 明朝" w:hAnsi="ＭＳ 明朝" w:hint="eastAsia"/>
        </w:rPr>
        <w:t>１２　その他</w:t>
      </w:r>
    </w:p>
    <w:p w14:paraId="433EE5C3" w14:textId="77777777" w:rsidR="00FD213D" w:rsidRDefault="00FD213D">
      <w:pPr>
        <w:pStyle w:val="a6"/>
      </w:pPr>
      <w:r>
        <w:rPr>
          <w:rFonts w:ascii="ＭＳ 明朝" w:hAnsi="ＭＳ 明朝" w:hint="eastAsia"/>
        </w:rPr>
        <w:t>（１）その他、仕様書に記載のない事項については、萩市と協議を行うこと。</w:t>
      </w:r>
    </w:p>
    <w:p w14:paraId="5F01530A" w14:textId="77777777" w:rsidR="00FD213D" w:rsidRDefault="00FD213D" w:rsidP="00263AA4">
      <w:pPr>
        <w:pStyle w:val="a6"/>
        <w:ind w:left="420" w:hangingChars="200" w:hanging="420"/>
      </w:pPr>
      <w:r>
        <w:rPr>
          <w:rFonts w:ascii="ＭＳ 明朝" w:hAnsi="ＭＳ 明朝" w:hint="eastAsia"/>
        </w:rPr>
        <w:t>（２）指定期間中、年度ごとの予算については、萩市の財政の状況等により金額が変更となる場合がある。</w:t>
      </w:r>
    </w:p>
    <w:p w14:paraId="50DB815F" w14:textId="77777777" w:rsidR="00FD213D" w:rsidRDefault="00FD213D">
      <w:pPr>
        <w:pStyle w:val="a6"/>
      </w:pPr>
      <w:r>
        <w:rPr>
          <w:rFonts w:ascii="ＭＳ 明朝" w:hAnsi="ＭＳ 明朝" w:hint="eastAsia"/>
        </w:rPr>
        <w:t>１３　協議</w:t>
      </w:r>
    </w:p>
    <w:p w14:paraId="0FFEF215" w14:textId="77777777" w:rsidR="00FD213D" w:rsidRDefault="00FD213D">
      <w:pPr>
        <w:pStyle w:val="a6"/>
        <w:ind w:left="420" w:hangingChars="200" w:hanging="420"/>
        <w:rPr>
          <w:sz w:val="24"/>
        </w:rPr>
      </w:pPr>
      <w:r>
        <w:rPr>
          <w:rFonts w:hint="eastAsia"/>
        </w:rPr>
        <w:t xml:space="preserve">　　　この仕様書に規定するもののほか、指定管理者の業務の内容及び処理について疑義が生じた場合は、萩市と協議し決定する。</w:t>
      </w:r>
    </w:p>
    <w:sectPr w:rsidR="00FD213D" w:rsidSect="000822E0">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E5EA" w14:textId="77777777" w:rsidR="00917887" w:rsidRDefault="00917887">
      <w:r>
        <w:separator/>
      </w:r>
    </w:p>
  </w:endnote>
  <w:endnote w:type="continuationSeparator" w:id="0">
    <w:p w14:paraId="71E86E18" w14:textId="77777777" w:rsidR="00917887" w:rsidRDefault="0091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03AF" w14:textId="77777777" w:rsidR="00DA12C3" w:rsidRDefault="00DA12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6405F77" w14:textId="77777777" w:rsidR="00DA12C3" w:rsidRDefault="00DA12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B791" w14:textId="77777777" w:rsidR="00917887" w:rsidRDefault="00917887">
      <w:r>
        <w:separator/>
      </w:r>
    </w:p>
  </w:footnote>
  <w:footnote w:type="continuationSeparator" w:id="0">
    <w:p w14:paraId="6762F8E9" w14:textId="77777777" w:rsidR="00917887" w:rsidRDefault="0091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60F"/>
    <w:multiLevelType w:val="hybridMultilevel"/>
    <w:tmpl w:val="7EF4D55E"/>
    <w:lvl w:ilvl="0" w:tplc="DC5C4CA4">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2727D03"/>
    <w:multiLevelType w:val="hybridMultilevel"/>
    <w:tmpl w:val="E9D2CCE8"/>
    <w:lvl w:ilvl="0" w:tplc="62FE1E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191CFE"/>
    <w:multiLevelType w:val="hybridMultilevel"/>
    <w:tmpl w:val="0A8C2264"/>
    <w:lvl w:ilvl="0" w:tplc="3A1EF9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5D6593"/>
    <w:multiLevelType w:val="hybridMultilevel"/>
    <w:tmpl w:val="26AA9EBC"/>
    <w:lvl w:ilvl="0" w:tplc="C026F1D6">
      <w:start w:val="4"/>
      <w:numFmt w:val="decimalFullWidth"/>
      <w:lvlText w:val="（%1）"/>
      <w:lvlJc w:val="left"/>
      <w:pPr>
        <w:tabs>
          <w:tab w:val="num" w:pos="615"/>
        </w:tabs>
        <w:ind w:left="615" w:hanging="72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4" w15:restartNumberingAfterBreak="0">
    <w:nsid w:val="128C2D4D"/>
    <w:multiLevelType w:val="hybridMultilevel"/>
    <w:tmpl w:val="AC6C3B9C"/>
    <w:lvl w:ilvl="0" w:tplc="96129CA4">
      <w:start w:val="1"/>
      <w:numFmt w:val="decimalFullWidth"/>
      <w:lvlText w:val="（%1）"/>
      <w:lvlJc w:val="left"/>
      <w:pPr>
        <w:tabs>
          <w:tab w:val="num" w:pos="615"/>
        </w:tabs>
        <w:ind w:left="615" w:hanging="720"/>
      </w:pPr>
      <w:rPr>
        <w:rFonts w:hint="default"/>
      </w:rPr>
    </w:lvl>
    <w:lvl w:ilvl="1" w:tplc="04090017" w:tentative="1">
      <w:start w:val="1"/>
      <w:numFmt w:val="aiueoFullWidth"/>
      <w:lvlText w:val="(%2)"/>
      <w:lvlJc w:val="left"/>
      <w:pPr>
        <w:tabs>
          <w:tab w:val="num" w:pos="735"/>
        </w:tabs>
        <w:ind w:left="735" w:hanging="420"/>
      </w:pPr>
    </w:lvl>
    <w:lvl w:ilvl="2" w:tplc="04090011" w:tentative="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5" w15:restartNumberingAfterBreak="0">
    <w:nsid w:val="169B7C4E"/>
    <w:multiLevelType w:val="hybridMultilevel"/>
    <w:tmpl w:val="1A580DB2"/>
    <w:lvl w:ilvl="0" w:tplc="499EAF64">
      <w:start w:val="3"/>
      <w:numFmt w:val="decimalFullWidth"/>
      <w:lvlText w:val="（%1）"/>
      <w:lvlJc w:val="left"/>
      <w:pPr>
        <w:tabs>
          <w:tab w:val="num" w:pos="607"/>
        </w:tabs>
        <w:ind w:left="607" w:hanging="720"/>
      </w:pPr>
      <w:rPr>
        <w:rFonts w:ascii="ＭＳ 明朝" w:hAnsi="ＭＳ 明朝" w:hint="default"/>
      </w:rPr>
    </w:lvl>
    <w:lvl w:ilvl="1" w:tplc="D09215D8">
      <w:start w:val="1"/>
      <w:numFmt w:val="decimalFullWidth"/>
      <w:lvlText w:val="（%2）"/>
      <w:lvlJc w:val="left"/>
      <w:pPr>
        <w:tabs>
          <w:tab w:val="num" w:pos="1027"/>
        </w:tabs>
        <w:ind w:left="1027" w:hanging="720"/>
      </w:pPr>
      <w:rPr>
        <w:rFonts w:hint="default"/>
      </w:rPr>
    </w:lvl>
    <w:lvl w:ilvl="2" w:tplc="04090011" w:tentative="1">
      <w:start w:val="1"/>
      <w:numFmt w:val="decimalEnclosedCircle"/>
      <w:lvlText w:val="%3"/>
      <w:lvlJc w:val="left"/>
      <w:pPr>
        <w:tabs>
          <w:tab w:val="num" w:pos="1147"/>
        </w:tabs>
        <w:ind w:left="1147" w:hanging="420"/>
      </w:pPr>
    </w:lvl>
    <w:lvl w:ilvl="3" w:tplc="0409000F" w:tentative="1">
      <w:start w:val="1"/>
      <w:numFmt w:val="decimal"/>
      <w:lvlText w:val="%4."/>
      <w:lvlJc w:val="left"/>
      <w:pPr>
        <w:tabs>
          <w:tab w:val="num" w:pos="1567"/>
        </w:tabs>
        <w:ind w:left="1567" w:hanging="420"/>
      </w:pPr>
    </w:lvl>
    <w:lvl w:ilvl="4" w:tplc="04090017" w:tentative="1">
      <w:start w:val="1"/>
      <w:numFmt w:val="aiueoFullWidth"/>
      <w:lvlText w:val="(%5)"/>
      <w:lvlJc w:val="left"/>
      <w:pPr>
        <w:tabs>
          <w:tab w:val="num" w:pos="1987"/>
        </w:tabs>
        <w:ind w:left="1987" w:hanging="420"/>
      </w:pPr>
    </w:lvl>
    <w:lvl w:ilvl="5" w:tplc="04090011" w:tentative="1">
      <w:start w:val="1"/>
      <w:numFmt w:val="decimalEnclosedCircle"/>
      <w:lvlText w:val="%6"/>
      <w:lvlJc w:val="left"/>
      <w:pPr>
        <w:tabs>
          <w:tab w:val="num" w:pos="2407"/>
        </w:tabs>
        <w:ind w:left="2407" w:hanging="420"/>
      </w:pPr>
    </w:lvl>
    <w:lvl w:ilvl="6" w:tplc="0409000F" w:tentative="1">
      <w:start w:val="1"/>
      <w:numFmt w:val="decimal"/>
      <w:lvlText w:val="%7."/>
      <w:lvlJc w:val="left"/>
      <w:pPr>
        <w:tabs>
          <w:tab w:val="num" w:pos="2827"/>
        </w:tabs>
        <w:ind w:left="2827" w:hanging="420"/>
      </w:pPr>
    </w:lvl>
    <w:lvl w:ilvl="7" w:tplc="04090017" w:tentative="1">
      <w:start w:val="1"/>
      <w:numFmt w:val="aiueoFullWidth"/>
      <w:lvlText w:val="(%8)"/>
      <w:lvlJc w:val="left"/>
      <w:pPr>
        <w:tabs>
          <w:tab w:val="num" w:pos="3247"/>
        </w:tabs>
        <w:ind w:left="3247" w:hanging="420"/>
      </w:pPr>
    </w:lvl>
    <w:lvl w:ilvl="8" w:tplc="04090011" w:tentative="1">
      <w:start w:val="1"/>
      <w:numFmt w:val="decimalEnclosedCircle"/>
      <w:lvlText w:val="%9"/>
      <w:lvlJc w:val="left"/>
      <w:pPr>
        <w:tabs>
          <w:tab w:val="num" w:pos="3667"/>
        </w:tabs>
        <w:ind w:left="3667" w:hanging="420"/>
      </w:pPr>
    </w:lvl>
  </w:abstractNum>
  <w:abstractNum w:abstractNumId="6" w15:restartNumberingAfterBreak="0">
    <w:nsid w:val="186C2124"/>
    <w:multiLevelType w:val="hybridMultilevel"/>
    <w:tmpl w:val="B1B64134"/>
    <w:lvl w:ilvl="0" w:tplc="8F70349C">
      <w:start w:val="1"/>
      <w:numFmt w:val="decimalEnclosedCircle"/>
      <w:lvlText w:val="%1"/>
      <w:lvlJc w:val="left"/>
      <w:pPr>
        <w:tabs>
          <w:tab w:val="num" w:pos="591"/>
        </w:tabs>
        <w:ind w:left="591" w:hanging="480"/>
      </w:pPr>
      <w:rPr>
        <w:rFonts w:hint="default"/>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7" w15:restartNumberingAfterBreak="0">
    <w:nsid w:val="1A834050"/>
    <w:multiLevelType w:val="hybridMultilevel"/>
    <w:tmpl w:val="208A95C2"/>
    <w:lvl w:ilvl="0" w:tplc="4F88AC3C">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B024D10"/>
    <w:multiLevelType w:val="hybridMultilevel"/>
    <w:tmpl w:val="75A6D70E"/>
    <w:lvl w:ilvl="0" w:tplc="26F4D4AC">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414EC1"/>
    <w:multiLevelType w:val="hybridMultilevel"/>
    <w:tmpl w:val="4A3660B0"/>
    <w:lvl w:ilvl="0" w:tplc="C4581B94">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CE407BE"/>
    <w:multiLevelType w:val="hybridMultilevel"/>
    <w:tmpl w:val="D5B62CA2"/>
    <w:lvl w:ilvl="0" w:tplc="34E47952">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FC4AF5"/>
    <w:multiLevelType w:val="hybridMultilevel"/>
    <w:tmpl w:val="1D8861F0"/>
    <w:lvl w:ilvl="0" w:tplc="EE8AAF2E">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CE36D7"/>
    <w:multiLevelType w:val="hybridMultilevel"/>
    <w:tmpl w:val="06E85BEC"/>
    <w:lvl w:ilvl="0" w:tplc="B6F69470">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0CB2AC4"/>
    <w:multiLevelType w:val="hybridMultilevel"/>
    <w:tmpl w:val="AF084096"/>
    <w:lvl w:ilvl="0" w:tplc="3D4A8D5C">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1B824A1"/>
    <w:multiLevelType w:val="hybridMultilevel"/>
    <w:tmpl w:val="163EBA6A"/>
    <w:lvl w:ilvl="0" w:tplc="01DCAD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22A2F2A"/>
    <w:multiLevelType w:val="hybridMultilevel"/>
    <w:tmpl w:val="137A7792"/>
    <w:lvl w:ilvl="0" w:tplc="A2562D2A">
      <w:start w:val="2"/>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32A1B8B"/>
    <w:multiLevelType w:val="hybridMultilevel"/>
    <w:tmpl w:val="C89C9104"/>
    <w:lvl w:ilvl="0" w:tplc="1B0AA356">
      <w:start w:val="1"/>
      <w:numFmt w:val="decimalFullWidth"/>
      <w:lvlText w:val="(%1)"/>
      <w:lvlJc w:val="left"/>
      <w:pPr>
        <w:tabs>
          <w:tab w:val="num" w:pos="570"/>
        </w:tabs>
        <w:ind w:left="570" w:hanging="360"/>
      </w:pPr>
      <w:rPr>
        <w:rFonts w:hint="eastAsia"/>
      </w:rPr>
    </w:lvl>
    <w:lvl w:ilvl="1" w:tplc="40764A32">
      <w:start w:val="1"/>
      <w:numFmt w:val="decimalEnclosedCircle"/>
      <w:lvlText w:val="%2"/>
      <w:lvlJc w:val="left"/>
      <w:pPr>
        <w:tabs>
          <w:tab w:val="num" w:pos="990"/>
        </w:tabs>
        <w:ind w:left="990" w:hanging="360"/>
      </w:pPr>
      <w:rPr>
        <w:rFonts w:hint="default"/>
      </w:rPr>
    </w:lvl>
    <w:lvl w:ilvl="2" w:tplc="168E8326">
      <w:start w:val="1"/>
      <w:numFmt w:val="decimalFullWidth"/>
      <w:lvlText w:val="%3．"/>
      <w:lvlJc w:val="left"/>
      <w:pPr>
        <w:tabs>
          <w:tab w:val="num" w:pos="1770"/>
        </w:tabs>
        <w:ind w:left="1770" w:hanging="720"/>
      </w:pPr>
      <w:rPr>
        <w:rFonts w:hint="default"/>
      </w:rPr>
    </w:lvl>
    <w:lvl w:ilvl="3" w:tplc="F15C0402">
      <w:start w:val="1"/>
      <w:numFmt w:val="decimalFullWidth"/>
      <w:lvlText w:val="（%4）"/>
      <w:lvlJc w:val="left"/>
      <w:pPr>
        <w:tabs>
          <w:tab w:val="num" w:pos="2190"/>
        </w:tabs>
        <w:ind w:left="2190" w:hanging="720"/>
      </w:pPr>
      <w:rPr>
        <w:rFonts w:ascii="Times New Roman" w:eastAsia="Times New Roman" w:hAnsi="Times New Roman" w:cs="Times New Roman"/>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625768B"/>
    <w:multiLevelType w:val="hybridMultilevel"/>
    <w:tmpl w:val="4C6EA78C"/>
    <w:lvl w:ilvl="0" w:tplc="109A689A">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6B9052A"/>
    <w:multiLevelType w:val="hybridMultilevel"/>
    <w:tmpl w:val="6AE8CCCC"/>
    <w:lvl w:ilvl="0" w:tplc="09EAB490">
      <w:start w:val="3"/>
      <w:numFmt w:val="decimalFullWidth"/>
      <w:lvlText w:val="（%1）"/>
      <w:lvlJc w:val="left"/>
      <w:pPr>
        <w:tabs>
          <w:tab w:val="num" w:pos="741"/>
        </w:tabs>
        <w:ind w:left="741" w:hanging="720"/>
      </w:pPr>
      <w:rPr>
        <w:rFonts w:ascii="ＭＳ 明朝" w:hAnsi="ＭＳ 明朝" w:hint="default"/>
      </w:rPr>
    </w:lvl>
    <w:lvl w:ilvl="1" w:tplc="04090017" w:tentative="1">
      <w:start w:val="1"/>
      <w:numFmt w:val="aiueoFullWidth"/>
      <w:lvlText w:val="(%2)"/>
      <w:lvlJc w:val="left"/>
      <w:pPr>
        <w:tabs>
          <w:tab w:val="num" w:pos="861"/>
        </w:tabs>
        <w:ind w:left="861" w:hanging="420"/>
      </w:pPr>
    </w:lvl>
    <w:lvl w:ilvl="2" w:tplc="04090011" w:tentative="1">
      <w:start w:val="1"/>
      <w:numFmt w:val="decimalEnclosedCircle"/>
      <w:lvlText w:val="%3"/>
      <w:lvlJc w:val="left"/>
      <w:pPr>
        <w:tabs>
          <w:tab w:val="num" w:pos="1281"/>
        </w:tabs>
        <w:ind w:left="1281" w:hanging="420"/>
      </w:pPr>
    </w:lvl>
    <w:lvl w:ilvl="3" w:tplc="0409000F" w:tentative="1">
      <w:start w:val="1"/>
      <w:numFmt w:val="decimal"/>
      <w:lvlText w:val="%4."/>
      <w:lvlJc w:val="left"/>
      <w:pPr>
        <w:tabs>
          <w:tab w:val="num" w:pos="1701"/>
        </w:tabs>
        <w:ind w:left="1701" w:hanging="420"/>
      </w:pPr>
    </w:lvl>
    <w:lvl w:ilvl="4" w:tplc="04090017" w:tentative="1">
      <w:start w:val="1"/>
      <w:numFmt w:val="aiueoFullWidth"/>
      <w:lvlText w:val="(%5)"/>
      <w:lvlJc w:val="left"/>
      <w:pPr>
        <w:tabs>
          <w:tab w:val="num" w:pos="2121"/>
        </w:tabs>
        <w:ind w:left="2121" w:hanging="420"/>
      </w:pPr>
    </w:lvl>
    <w:lvl w:ilvl="5" w:tplc="04090011" w:tentative="1">
      <w:start w:val="1"/>
      <w:numFmt w:val="decimalEnclosedCircle"/>
      <w:lvlText w:val="%6"/>
      <w:lvlJc w:val="left"/>
      <w:pPr>
        <w:tabs>
          <w:tab w:val="num" w:pos="2541"/>
        </w:tabs>
        <w:ind w:left="2541" w:hanging="420"/>
      </w:pPr>
    </w:lvl>
    <w:lvl w:ilvl="6" w:tplc="0409000F" w:tentative="1">
      <w:start w:val="1"/>
      <w:numFmt w:val="decimal"/>
      <w:lvlText w:val="%7."/>
      <w:lvlJc w:val="left"/>
      <w:pPr>
        <w:tabs>
          <w:tab w:val="num" w:pos="2961"/>
        </w:tabs>
        <w:ind w:left="2961" w:hanging="420"/>
      </w:pPr>
    </w:lvl>
    <w:lvl w:ilvl="7" w:tplc="04090017" w:tentative="1">
      <w:start w:val="1"/>
      <w:numFmt w:val="aiueoFullWidth"/>
      <w:lvlText w:val="(%8)"/>
      <w:lvlJc w:val="left"/>
      <w:pPr>
        <w:tabs>
          <w:tab w:val="num" w:pos="3381"/>
        </w:tabs>
        <w:ind w:left="3381" w:hanging="420"/>
      </w:pPr>
    </w:lvl>
    <w:lvl w:ilvl="8" w:tplc="04090011" w:tentative="1">
      <w:start w:val="1"/>
      <w:numFmt w:val="decimalEnclosedCircle"/>
      <w:lvlText w:val="%9"/>
      <w:lvlJc w:val="left"/>
      <w:pPr>
        <w:tabs>
          <w:tab w:val="num" w:pos="3801"/>
        </w:tabs>
        <w:ind w:left="3801" w:hanging="420"/>
      </w:pPr>
    </w:lvl>
  </w:abstractNum>
  <w:abstractNum w:abstractNumId="19" w15:restartNumberingAfterBreak="0">
    <w:nsid w:val="3F696265"/>
    <w:multiLevelType w:val="hybridMultilevel"/>
    <w:tmpl w:val="29B2D74E"/>
    <w:lvl w:ilvl="0" w:tplc="9B0ED4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40B200E"/>
    <w:multiLevelType w:val="hybridMultilevel"/>
    <w:tmpl w:val="37D08C48"/>
    <w:lvl w:ilvl="0" w:tplc="20689C78">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4CA472F"/>
    <w:multiLevelType w:val="hybridMultilevel"/>
    <w:tmpl w:val="6534D30A"/>
    <w:lvl w:ilvl="0" w:tplc="45AC5F46">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2440FD"/>
    <w:multiLevelType w:val="hybridMultilevel"/>
    <w:tmpl w:val="0444E8A8"/>
    <w:lvl w:ilvl="0" w:tplc="90F4535A">
      <w:start w:val="3"/>
      <w:numFmt w:val="decimalEnclosedCircle"/>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3" w15:restartNumberingAfterBreak="0">
    <w:nsid w:val="4C395964"/>
    <w:multiLevelType w:val="multilevel"/>
    <w:tmpl w:val="6AE8CCCC"/>
    <w:lvl w:ilvl="0">
      <w:start w:val="3"/>
      <w:numFmt w:val="decimalFullWidth"/>
      <w:lvlText w:val="（%1）"/>
      <w:lvlJc w:val="left"/>
      <w:pPr>
        <w:tabs>
          <w:tab w:val="num" w:pos="720"/>
        </w:tabs>
        <w:ind w:left="720" w:hanging="720"/>
      </w:pPr>
      <w:rPr>
        <w:rFonts w:ascii="ＭＳ 明朝" w:hAnsi="ＭＳ 明朝"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13229A6"/>
    <w:multiLevelType w:val="hybridMultilevel"/>
    <w:tmpl w:val="0528403E"/>
    <w:lvl w:ilvl="0" w:tplc="75829FF4">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3AB2054"/>
    <w:multiLevelType w:val="hybridMultilevel"/>
    <w:tmpl w:val="E8A6CA6E"/>
    <w:lvl w:ilvl="0" w:tplc="83643B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B76CB2"/>
    <w:multiLevelType w:val="multilevel"/>
    <w:tmpl w:val="1A580DB2"/>
    <w:lvl w:ilvl="0">
      <w:start w:val="3"/>
      <w:numFmt w:val="decimalFullWidth"/>
      <w:lvlText w:val="（%1）"/>
      <w:lvlJc w:val="left"/>
      <w:pPr>
        <w:tabs>
          <w:tab w:val="num" w:pos="607"/>
        </w:tabs>
        <w:ind w:left="607" w:hanging="720"/>
      </w:pPr>
      <w:rPr>
        <w:rFonts w:ascii="ＭＳ 明朝" w:hAnsi="ＭＳ 明朝" w:hint="default"/>
      </w:rPr>
    </w:lvl>
    <w:lvl w:ilvl="1">
      <w:start w:val="1"/>
      <w:numFmt w:val="decimalFullWidth"/>
      <w:lvlText w:val="（%2）"/>
      <w:lvlJc w:val="left"/>
      <w:pPr>
        <w:tabs>
          <w:tab w:val="num" w:pos="1027"/>
        </w:tabs>
        <w:ind w:left="1027" w:hanging="720"/>
      </w:pPr>
      <w:rPr>
        <w:rFonts w:hint="default"/>
      </w:rPr>
    </w:lvl>
    <w:lvl w:ilvl="2">
      <w:start w:val="1"/>
      <w:numFmt w:val="decimalEnclosedCircle"/>
      <w:lvlText w:val="%3"/>
      <w:lvlJc w:val="left"/>
      <w:pPr>
        <w:tabs>
          <w:tab w:val="num" w:pos="1147"/>
        </w:tabs>
        <w:ind w:left="1147" w:hanging="420"/>
      </w:pPr>
    </w:lvl>
    <w:lvl w:ilvl="3">
      <w:start w:val="1"/>
      <w:numFmt w:val="decimal"/>
      <w:lvlText w:val="%4."/>
      <w:lvlJc w:val="left"/>
      <w:pPr>
        <w:tabs>
          <w:tab w:val="num" w:pos="1567"/>
        </w:tabs>
        <w:ind w:left="1567" w:hanging="420"/>
      </w:pPr>
    </w:lvl>
    <w:lvl w:ilvl="4">
      <w:start w:val="1"/>
      <w:numFmt w:val="aiueoFullWidth"/>
      <w:lvlText w:val="(%5)"/>
      <w:lvlJc w:val="left"/>
      <w:pPr>
        <w:tabs>
          <w:tab w:val="num" w:pos="1987"/>
        </w:tabs>
        <w:ind w:left="1987" w:hanging="420"/>
      </w:pPr>
    </w:lvl>
    <w:lvl w:ilvl="5">
      <w:start w:val="1"/>
      <w:numFmt w:val="decimalEnclosedCircle"/>
      <w:lvlText w:val="%6"/>
      <w:lvlJc w:val="left"/>
      <w:pPr>
        <w:tabs>
          <w:tab w:val="num" w:pos="2407"/>
        </w:tabs>
        <w:ind w:left="2407" w:hanging="420"/>
      </w:pPr>
    </w:lvl>
    <w:lvl w:ilvl="6">
      <w:start w:val="1"/>
      <w:numFmt w:val="decimal"/>
      <w:lvlText w:val="%7."/>
      <w:lvlJc w:val="left"/>
      <w:pPr>
        <w:tabs>
          <w:tab w:val="num" w:pos="2827"/>
        </w:tabs>
        <w:ind w:left="2827" w:hanging="420"/>
      </w:pPr>
    </w:lvl>
    <w:lvl w:ilvl="7">
      <w:start w:val="1"/>
      <w:numFmt w:val="aiueoFullWidth"/>
      <w:lvlText w:val="(%8)"/>
      <w:lvlJc w:val="left"/>
      <w:pPr>
        <w:tabs>
          <w:tab w:val="num" w:pos="3247"/>
        </w:tabs>
        <w:ind w:left="3247" w:hanging="420"/>
      </w:pPr>
    </w:lvl>
    <w:lvl w:ilvl="8">
      <w:start w:val="1"/>
      <w:numFmt w:val="decimalEnclosedCircle"/>
      <w:lvlText w:val="%9"/>
      <w:lvlJc w:val="left"/>
      <w:pPr>
        <w:tabs>
          <w:tab w:val="num" w:pos="3667"/>
        </w:tabs>
        <w:ind w:left="3667" w:hanging="420"/>
      </w:pPr>
    </w:lvl>
  </w:abstractNum>
  <w:abstractNum w:abstractNumId="27" w15:restartNumberingAfterBreak="0">
    <w:nsid w:val="5EA22759"/>
    <w:multiLevelType w:val="hybridMultilevel"/>
    <w:tmpl w:val="2E608BF2"/>
    <w:lvl w:ilvl="0" w:tplc="B99C28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46B28C6"/>
    <w:multiLevelType w:val="hybridMultilevel"/>
    <w:tmpl w:val="8C982A6C"/>
    <w:lvl w:ilvl="0" w:tplc="34CE534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4EA2F8A"/>
    <w:multiLevelType w:val="hybridMultilevel"/>
    <w:tmpl w:val="D20EE1BA"/>
    <w:lvl w:ilvl="0" w:tplc="858020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7724CD5"/>
    <w:multiLevelType w:val="hybridMultilevel"/>
    <w:tmpl w:val="C2861C5C"/>
    <w:lvl w:ilvl="0" w:tplc="510A6DEE">
      <w:start w:val="1"/>
      <w:numFmt w:val="bullet"/>
      <w:lvlText w:val="・"/>
      <w:lvlJc w:val="left"/>
      <w:pPr>
        <w:tabs>
          <w:tab w:val="num" w:pos="1305"/>
        </w:tabs>
        <w:ind w:left="1305" w:hanging="360"/>
      </w:pPr>
      <w:rPr>
        <w:rFonts w:ascii="ＭＳ 明朝" w:eastAsia="ＭＳ 明朝" w:hAnsi="ＭＳ 明朝" w:cs="ＭＳ 明朝"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31" w15:restartNumberingAfterBreak="0">
    <w:nsid w:val="68F4242E"/>
    <w:multiLevelType w:val="hybridMultilevel"/>
    <w:tmpl w:val="65D04BE8"/>
    <w:lvl w:ilvl="0" w:tplc="79A89F80">
      <w:start w:val="2"/>
      <w:numFmt w:val="decimalFullWidth"/>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9426434"/>
    <w:multiLevelType w:val="hybridMultilevel"/>
    <w:tmpl w:val="C4A0C5A8"/>
    <w:lvl w:ilvl="0" w:tplc="E40C3E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FC47DF7"/>
    <w:multiLevelType w:val="hybridMultilevel"/>
    <w:tmpl w:val="03A05EA8"/>
    <w:lvl w:ilvl="0" w:tplc="6AEC500A">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14D5E66"/>
    <w:multiLevelType w:val="hybridMultilevel"/>
    <w:tmpl w:val="D33E69EA"/>
    <w:lvl w:ilvl="0" w:tplc="D1227EC6">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18D6D87"/>
    <w:multiLevelType w:val="hybridMultilevel"/>
    <w:tmpl w:val="125830EE"/>
    <w:lvl w:ilvl="0" w:tplc="FBF456CA">
      <w:start w:val="3"/>
      <w:numFmt w:val="decimalFullWidth"/>
      <w:lvlText w:val="(%1)"/>
      <w:lvlJc w:val="left"/>
      <w:pPr>
        <w:tabs>
          <w:tab w:val="num" w:pos="705"/>
        </w:tabs>
        <w:ind w:left="705" w:hanging="525"/>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6" w15:restartNumberingAfterBreak="0">
    <w:nsid w:val="72C959E3"/>
    <w:multiLevelType w:val="hybridMultilevel"/>
    <w:tmpl w:val="2730CA5E"/>
    <w:lvl w:ilvl="0" w:tplc="FD3C7CAC">
      <w:start w:val="1"/>
      <w:numFmt w:val="decimalFullWidth"/>
      <w:lvlText w:val="（%1）"/>
      <w:lvlJc w:val="left"/>
      <w:pPr>
        <w:tabs>
          <w:tab w:val="num" w:pos="720"/>
        </w:tabs>
        <w:ind w:left="720" w:hanging="720"/>
      </w:pPr>
      <w:rPr>
        <w:rFonts w:ascii="ＭＳ 明朝" w:eastAsia="ＭＳ 明朝" w:hAnsi="ＭＳ 明朝" w:cs="ＭＳ 明朝"/>
        <w:lang w:val="en-US"/>
      </w:rPr>
    </w:lvl>
    <w:lvl w:ilvl="1" w:tplc="705A8B50">
      <w:start w:val="2"/>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3281D5F"/>
    <w:multiLevelType w:val="hybridMultilevel"/>
    <w:tmpl w:val="45B0CB66"/>
    <w:lvl w:ilvl="0" w:tplc="2EACC0D6">
      <w:start w:val="1"/>
      <w:numFmt w:val="decimalFullWidth"/>
      <w:lvlText w:val="（%1）"/>
      <w:lvlJc w:val="left"/>
      <w:pPr>
        <w:tabs>
          <w:tab w:val="num" w:pos="720"/>
        </w:tabs>
        <w:ind w:left="720" w:hanging="720"/>
      </w:pPr>
      <w:rPr>
        <w:rFonts w:hint="default"/>
        <w:lang w:val="en-US"/>
      </w:rPr>
    </w:lvl>
    <w:lvl w:ilvl="1" w:tplc="E11EF0F4">
      <w:numFmt w:val="bullet"/>
      <w:lvlText w:val="※"/>
      <w:lvlJc w:val="left"/>
      <w:pPr>
        <w:tabs>
          <w:tab w:val="num" w:pos="780"/>
        </w:tabs>
        <w:ind w:left="780" w:hanging="360"/>
      </w:pPr>
      <w:rPr>
        <w:rFonts w:ascii="ＭＳ 明朝" w:eastAsia="ＭＳ 明朝" w:hAnsi="ＭＳ 明朝" w:cs="Times New Roman" w:hint="eastAsia"/>
      </w:rPr>
    </w:lvl>
    <w:lvl w:ilvl="2" w:tplc="912A7842">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CC67DCA"/>
    <w:multiLevelType w:val="hybridMultilevel"/>
    <w:tmpl w:val="CB8C7324"/>
    <w:lvl w:ilvl="0" w:tplc="572CCD04">
      <w:start w:val="7"/>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F0C45AB"/>
    <w:multiLevelType w:val="multilevel"/>
    <w:tmpl w:val="26AA9EBC"/>
    <w:lvl w:ilvl="0">
      <w:start w:val="4"/>
      <w:numFmt w:val="decimalFullWidth"/>
      <w:lvlText w:val="（%1）"/>
      <w:lvlJc w:val="left"/>
      <w:pPr>
        <w:tabs>
          <w:tab w:val="num" w:pos="615"/>
        </w:tabs>
        <w:ind w:left="615" w:hanging="720"/>
      </w:pPr>
      <w:rPr>
        <w:rFonts w:hint="default"/>
      </w:rPr>
    </w:lvl>
    <w:lvl w:ilvl="1">
      <w:start w:val="1"/>
      <w:numFmt w:val="aiueoFullWidth"/>
      <w:lvlText w:val="(%2)"/>
      <w:lvlJc w:val="left"/>
      <w:pPr>
        <w:tabs>
          <w:tab w:val="num" w:pos="735"/>
        </w:tabs>
        <w:ind w:left="735" w:hanging="420"/>
      </w:pPr>
    </w:lvl>
    <w:lvl w:ilvl="2">
      <w:start w:val="1"/>
      <w:numFmt w:val="decimalEnclosedCircle"/>
      <w:lvlText w:val="%3"/>
      <w:lvlJc w:val="left"/>
      <w:pPr>
        <w:tabs>
          <w:tab w:val="num" w:pos="1155"/>
        </w:tabs>
        <w:ind w:left="1155" w:hanging="420"/>
      </w:pPr>
    </w:lvl>
    <w:lvl w:ilvl="3">
      <w:start w:val="1"/>
      <w:numFmt w:val="decimal"/>
      <w:lvlText w:val="%4."/>
      <w:lvlJc w:val="left"/>
      <w:pPr>
        <w:tabs>
          <w:tab w:val="num" w:pos="1575"/>
        </w:tabs>
        <w:ind w:left="1575" w:hanging="420"/>
      </w:pPr>
    </w:lvl>
    <w:lvl w:ilvl="4">
      <w:start w:val="1"/>
      <w:numFmt w:val="aiueoFullWidth"/>
      <w:lvlText w:val="(%5)"/>
      <w:lvlJc w:val="left"/>
      <w:pPr>
        <w:tabs>
          <w:tab w:val="num" w:pos="1995"/>
        </w:tabs>
        <w:ind w:left="1995" w:hanging="420"/>
      </w:pPr>
    </w:lvl>
    <w:lvl w:ilvl="5">
      <w:start w:val="1"/>
      <w:numFmt w:val="decimalEnclosedCircle"/>
      <w:lvlText w:val="%6"/>
      <w:lvlJc w:val="left"/>
      <w:pPr>
        <w:tabs>
          <w:tab w:val="num" w:pos="2415"/>
        </w:tabs>
        <w:ind w:left="2415" w:hanging="420"/>
      </w:pPr>
    </w:lvl>
    <w:lvl w:ilvl="6">
      <w:start w:val="1"/>
      <w:numFmt w:val="decimal"/>
      <w:lvlText w:val="%7."/>
      <w:lvlJc w:val="left"/>
      <w:pPr>
        <w:tabs>
          <w:tab w:val="num" w:pos="2835"/>
        </w:tabs>
        <w:ind w:left="2835" w:hanging="420"/>
      </w:pPr>
    </w:lvl>
    <w:lvl w:ilvl="7">
      <w:start w:val="1"/>
      <w:numFmt w:val="aiueoFullWidth"/>
      <w:lvlText w:val="(%8)"/>
      <w:lvlJc w:val="left"/>
      <w:pPr>
        <w:tabs>
          <w:tab w:val="num" w:pos="3255"/>
        </w:tabs>
        <w:ind w:left="3255" w:hanging="420"/>
      </w:pPr>
    </w:lvl>
    <w:lvl w:ilvl="8">
      <w:start w:val="1"/>
      <w:numFmt w:val="decimalEnclosedCircle"/>
      <w:lvlText w:val="%9"/>
      <w:lvlJc w:val="left"/>
      <w:pPr>
        <w:tabs>
          <w:tab w:val="num" w:pos="3675"/>
        </w:tabs>
        <w:ind w:left="3675" w:hanging="420"/>
      </w:pPr>
    </w:lvl>
  </w:abstractNum>
  <w:num w:numId="1" w16cid:durableId="1152524672">
    <w:abstractNumId w:val="33"/>
  </w:num>
  <w:num w:numId="2" w16cid:durableId="1237978449">
    <w:abstractNumId w:val="34"/>
  </w:num>
  <w:num w:numId="3" w16cid:durableId="1383478761">
    <w:abstractNumId w:val="0"/>
  </w:num>
  <w:num w:numId="4" w16cid:durableId="1006401335">
    <w:abstractNumId w:val="7"/>
  </w:num>
  <w:num w:numId="5" w16cid:durableId="1911884111">
    <w:abstractNumId w:val="16"/>
  </w:num>
  <w:num w:numId="6" w16cid:durableId="229317155">
    <w:abstractNumId w:val="20"/>
  </w:num>
  <w:num w:numId="7" w16cid:durableId="520239288">
    <w:abstractNumId w:val="1"/>
  </w:num>
  <w:num w:numId="8" w16cid:durableId="1098477091">
    <w:abstractNumId w:val="19"/>
  </w:num>
  <w:num w:numId="9" w16cid:durableId="90787196">
    <w:abstractNumId w:val="15"/>
  </w:num>
  <w:num w:numId="10" w16cid:durableId="1083986434">
    <w:abstractNumId w:val="31"/>
  </w:num>
  <w:num w:numId="11" w16cid:durableId="1342857120">
    <w:abstractNumId w:val="8"/>
  </w:num>
  <w:num w:numId="12" w16cid:durableId="450441411">
    <w:abstractNumId w:val="14"/>
  </w:num>
  <w:num w:numId="13" w16cid:durableId="2014450553">
    <w:abstractNumId w:val="36"/>
  </w:num>
  <w:num w:numId="14" w16cid:durableId="462311333">
    <w:abstractNumId w:val="29"/>
  </w:num>
  <w:num w:numId="15" w16cid:durableId="1845824689">
    <w:abstractNumId w:val="37"/>
  </w:num>
  <w:num w:numId="16" w16cid:durableId="1316488774">
    <w:abstractNumId w:val="32"/>
  </w:num>
  <w:num w:numId="17" w16cid:durableId="474180626">
    <w:abstractNumId w:val="35"/>
  </w:num>
  <w:num w:numId="18" w16cid:durableId="335423393">
    <w:abstractNumId w:val="17"/>
  </w:num>
  <w:num w:numId="19" w16cid:durableId="1489591224">
    <w:abstractNumId w:val="12"/>
  </w:num>
  <w:num w:numId="20" w16cid:durableId="1395735874">
    <w:abstractNumId w:val="28"/>
  </w:num>
  <w:num w:numId="21" w16cid:durableId="308678070">
    <w:abstractNumId w:val="13"/>
  </w:num>
  <w:num w:numId="22" w16cid:durableId="2127265532">
    <w:abstractNumId w:val="18"/>
  </w:num>
  <w:num w:numId="23" w16cid:durableId="1324889754">
    <w:abstractNumId w:val="23"/>
  </w:num>
  <w:num w:numId="24" w16cid:durableId="1203664900">
    <w:abstractNumId w:val="5"/>
  </w:num>
  <w:num w:numId="25" w16cid:durableId="1151213433">
    <w:abstractNumId w:val="22"/>
  </w:num>
  <w:num w:numId="26" w16cid:durableId="634330619">
    <w:abstractNumId w:val="6"/>
  </w:num>
  <w:num w:numId="27" w16cid:durableId="1758092330">
    <w:abstractNumId w:val="4"/>
  </w:num>
  <w:num w:numId="28" w16cid:durableId="1085569368">
    <w:abstractNumId w:val="25"/>
  </w:num>
  <w:num w:numId="29" w16cid:durableId="594828207">
    <w:abstractNumId w:val="26"/>
  </w:num>
  <w:num w:numId="30" w16cid:durableId="1481339864">
    <w:abstractNumId w:val="3"/>
  </w:num>
  <w:num w:numId="31" w16cid:durableId="715394399">
    <w:abstractNumId w:val="39"/>
  </w:num>
  <w:num w:numId="32" w16cid:durableId="824398357">
    <w:abstractNumId w:val="30"/>
  </w:num>
  <w:num w:numId="33" w16cid:durableId="1410539368">
    <w:abstractNumId w:val="38"/>
  </w:num>
  <w:num w:numId="34" w16cid:durableId="1512718899">
    <w:abstractNumId w:val="24"/>
  </w:num>
  <w:num w:numId="35" w16cid:durableId="2041391999">
    <w:abstractNumId w:val="9"/>
  </w:num>
  <w:num w:numId="36" w16cid:durableId="114952205">
    <w:abstractNumId w:val="10"/>
  </w:num>
  <w:num w:numId="37" w16cid:durableId="785152008">
    <w:abstractNumId w:val="2"/>
  </w:num>
  <w:num w:numId="38" w16cid:durableId="399526365">
    <w:abstractNumId w:val="27"/>
  </w:num>
  <w:num w:numId="39" w16cid:durableId="773404701">
    <w:abstractNumId w:val="11"/>
  </w:num>
  <w:num w:numId="40" w16cid:durableId="1911859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CB8"/>
    <w:rsid w:val="00013517"/>
    <w:rsid w:val="000170A2"/>
    <w:rsid w:val="00041869"/>
    <w:rsid w:val="000822E0"/>
    <w:rsid w:val="000A70E5"/>
    <w:rsid w:val="000D7F77"/>
    <w:rsid w:val="00117151"/>
    <w:rsid w:val="00120275"/>
    <w:rsid w:val="00173EAE"/>
    <w:rsid w:val="001D0F5E"/>
    <w:rsid w:val="001D6CFD"/>
    <w:rsid w:val="0023423D"/>
    <w:rsid w:val="00244F38"/>
    <w:rsid w:val="00263AA4"/>
    <w:rsid w:val="00274ABF"/>
    <w:rsid w:val="00276018"/>
    <w:rsid w:val="002B4830"/>
    <w:rsid w:val="00314641"/>
    <w:rsid w:val="00334EB2"/>
    <w:rsid w:val="00345765"/>
    <w:rsid w:val="003614B1"/>
    <w:rsid w:val="003620B0"/>
    <w:rsid w:val="00396921"/>
    <w:rsid w:val="00397CC9"/>
    <w:rsid w:val="003A2F38"/>
    <w:rsid w:val="003C4CE6"/>
    <w:rsid w:val="003F59B9"/>
    <w:rsid w:val="00412B29"/>
    <w:rsid w:val="004343A7"/>
    <w:rsid w:val="004475E9"/>
    <w:rsid w:val="004A1888"/>
    <w:rsid w:val="004E2A07"/>
    <w:rsid w:val="004E4831"/>
    <w:rsid w:val="00513F2E"/>
    <w:rsid w:val="00546F6A"/>
    <w:rsid w:val="00596448"/>
    <w:rsid w:val="00602CE8"/>
    <w:rsid w:val="00607512"/>
    <w:rsid w:val="00655C3C"/>
    <w:rsid w:val="00655D4E"/>
    <w:rsid w:val="006C026A"/>
    <w:rsid w:val="006C0E0E"/>
    <w:rsid w:val="006F20E0"/>
    <w:rsid w:val="0074348A"/>
    <w:rsid w:val="00746110"/>
    <w:rsid w:val="00762000"/>
    <w:rsid w:val="00780DF2"/>
    <w:rsid w:val="007F3645"/>
    <w:rsid w:val="00802460"/>
    <w:rsid w:val="00806380"/>
    <w:rsid w:val="008069C8"/>
    <w:rsid w:val="00826984"/>
    <w:rsid w:val="008340C3"/>
    <w:rsid w:val="0084233D"/>
    <w:rsid w:val="0087662A"/>
    <w:rsid w:val="0089447F"/>
    <w:rsid w:val="008B1DC7"/>
    <w:rsid w:val="0091144D"/>
    <w:rsid w:val="00917887"/>
    <w:rsid w:val="00921F92"/>
    <w:rsid w:val="00981CB8"/>
    <w:rsid w:val="009A0F21"/>
    <w:rsid w:val="009A6789"/>
    <w:rsid w:val="009E1A4E"/>
    <w:rsid w:val="009E37EF"/>
    <w:rsid w:val="00A169CA"/>
    <w:rsid w:val="00A31E06"/>
    <w:rsid w:val="00A45C0B"/>
    <w:rsid w:val="00A759DB"/>
    <w:rsid w:val="00AA37EF"/>
    <w:rsid w:val="00AA58A9"/>
    <w:rsid w:val="00B32DFD"/>
    <w:rsid w:val="00B630CB"/>
    <w:rsid w:val="00B635CC"/>
    <w:rsid w:val="00B801F2"/>
    <w:rsid w:val="00BC0825"/>
    <w:rsid w:val="00BF0CC5"/>
    <w:rsid w:val="00C02B62"/>
    <w:rsid w:val="00C51D1F"/>
    <w:rsid w:val="00CA0F13"/>
    <w:rsid w:val="00CB0EF3"/>
    <w:rsid w:val="00CB2416"/>
    <w:rsid w:val="00CC480B"/>
    <w:rsid w:val="00DA12C3"/>
    <w:rsid w:val="00DE4893"/>
    <w:rsid w:val="00E01089"/>
    <w:rsid w:val="00E17CED"/>
    <w:rsid w:val="00E360DC"/>
    <w:rsid w:val="00E46BF2"/>
    <w:rsid w:val="00E82BE3"/>
    <w:rsid w:val="00EE0CC1"/>
    <w:rsid w:val="00F475CD"/>
    <w:rsid w:val="00F8684F"/>
    <w:rsid w:val="00FD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62786C3"/>
  <w15:docId w15:val="{B55C7144-A167-4EBD-A526-99603C2A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customStyle="1" w:styleId="a6">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7">
    <w:name w:val="annotation reference"/>
    <w:basedOn w:val="a0"/>
    <w:semiHidden/>
    <w:rPr>
      <w:sz w:val="18"/>
      <w:szCs w:val="18"/>
    </w:rPr>
  </w:style>
  <w:style w:type="paragraph" w:styleId="a8">
    <w:name w:val="annotation text"/>
    <w:basedOn w:val="a"/>
    <w:semiHidden/>
    <w:pPr>
      <w:jc w:val="left"/>
    </w:pPr>
  </w:style>
  <w:style w:type="paragraph" w:styleId="a9">
    <w:name w:val="annotation subject"/>
    <w:basedOn w:val="a8"/>
    <w:next w:val="a8"/>
    <w:semiHidden/>
    <w:rPr>
      <w:b/>
      <w:bCs/>
    </w:rPr>
  </w:style>
  <w:style w:type="paragraph" w:styleId="aa">
    <w:name w:val="Balloon Text"/>
    <w:basedOn w:val="a"/>
    <w:semiHidden/>
    <w:rPr>
      <w:rFonts w:ascii="Arial" w:eastAsia="ＭＳ ゴシック" w:hAnsi="Arial"/>
      <w:sz w:val="18"/>
      <w:szCs w:val="18"/>
    </w:rPr>
  </w:style>
  <w:style w:type="paragraph" w:styleId="ab">
    <w:name w:val="Body Text Indent"/>
    <w:basedOn w:val="a"/>
    <w:link w:val="ac"/>
    <w:rsid w:val="009A6789"/>
    <w:pPr>
      <w:ind w:firstLineChars="100" w:firstLine="211"/>
    </w:pPr>
  </w:style>
  <w:style w:type="character" w:customStyle="1" w:styleId="ac">
    <w:name w:val="本文インデント (文字)"/>
    <w:basedOn w:val="a0"/>
    <w:link w:val="ab"/>
    <w:rsid w:val="009A67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F1982-CF1D-4FC8-AF43-CCB01ABF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3</Pages>
  <Words>325</Words>
  <Characters>1859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岡崎市篭田公園地下駐車場指定管理者募集要項</vt:lpstr>
      <vt:lpstr>岡崎市篭田公園地下駐車場指定管理者募集要項</vt:lpstr>
    </vt:vector>
  </TitlesOfParts>
  <Company>岡崎市役所</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岡崎市篭田公園地下駐車場指定管理者募集要項</dc:title>
  <dc:creator>uno.nobuhiro</dc:creator>
  <cp:lastModifiedBy>安達　充紘</cp:lastModifiedBy>
  <cp:revision>26</cp:revision>
  <cp:lastPrinted>2022-09-02T06:52:00Z</cp:lastPrinted>
  <dcterms:created xsi:type="dcterms:W3CDTF">2017-11-20T00:13:00Z</dcterms:created>
  <dcterms:modified xsi:type="dcterms:W3CDTF">2025-09-29T06:18:00Z</dcterms:modified>
</cp:coreProperties>
</file>